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16" w:rsidRPr="00005016" w:rsidRDefault="00005016" w:rsidP="00005016">
      <w:pPr>
        <w:shd w:val="clear" w:color="auto" w:fill="FFFFFF"/>
        <w:spacing w:after="0" w:line="240" w:lineRule="auto"/>
        <w:jc w:val="center"/>
        <w:rPr>
          <w:rFonts w:ascii="Calibri" w:eastAsia="Times New Roman" w:hAnsi="Calibri" w:cs="Times New Roman"/>
          <w:color w:val="333333"/>
          <w:sz w:val="18"/>
          <w:szCs w:val="18"/>
          <w:lang w:eastAsia="el-GR"/>
        </w:rPr>
      </w:pPr>
      <w:r w:rsidRPr="00005016">
        <w:rPr>
          <w:rFonts w:ascii="Calibri" w:eastAsia="Times New Roman" w:hAnsi="Calibri" w:cs="Times New Roman"/>
          <w:b/>
          <w:bCs/>
          <w:color w:val="333333"/>
          <w:sz w:val="21"/>
          <w:lang w:eastAsia="el-GR"/>
        </w:rPr>
        <w:t>Εγγραφές Πρωτοετών 2015</w:t>
      </w:r>
      <w:r w:rsidRPr="00005016">
        <w:rPr>
          <w:rFonts w:ascii="Calibri" w:eastAsia="Times New Roman" w:hAnsi="Calibri" w:cs="Times New Roman"/>
          <w:b/>
          <w:bCs/>
          <w:color w:val="333333"/>
          <w:sz w:val="21"/>
          <w:szCs w:val="21"/>
          <w:lang w:eastAsia="el-GR"/>
        </w:rPr>
        <w:br/>
      </w:r>
    </w:p>
    <w:p w:rsidR="00005016" w:rsidRPr="00005016" w:rsidRDefault="00005016" w:rsidP="00005016">
      <w:pPr>
        <w:shd w:val="clear" w:color="auto" w:fill="FFFFFF"/>
        <w:spacing w:after="0" w:line="193" w:lineRule="atLeast"/>
        <w:jc w:val="center"/>
        <w:rPr>
          <w:rFonts w:ascii="Calibri" w:eastAsia="Times New Roman" w:hAnsi="Calibri" w:cs="Times New Roman"/>
          <w:color w:val="333333"/>
          <w:sz w:val="18"/>
          <w:szCs w:val="18"/>
          <w:lang w:eastAsia="el-GR"/>
        </w:rPr>
      </w:pPr>
      <w:r w:rsidRPr="00005016">
        <w:rPr>
          <w:rFonts w:ascii="Calibri" w:eastAsia="Times New Roman" w:hAnsi="Calibri" w:cs="Times New Roman"/>
          <w:b/>
          <w:bCs/>
          <w:color w:val="333333"/>
          <w:sz w:val="20"/>
          <w:lang w:eastAsia="el-GR"/>
        </w:rPr>
        <w:t>Αρχική Ενημέρωση</w:t>
      </w:r>
    </w:p>
    <w:p w:rsidR="00005016" w:rsidRPr="00005016" w:rsidRDefault="00005016" w:rsidP="00005016">
      <w:pPr>
        <w:shd w:val="clear" w:color="auto" w:fill="FFFFFF"/>
        <w:spacing w:after="169" w:line="193" w:lineRule="atLeast"/>
        <w:jc w:val="center"/>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18"/>
          <w:szCs w:val="18"/>
          <w:lang w:eastAsia="el-GR"/>
        </w:rPr>
        <w:t> </w:t>
      </w:r>
    </w:p>
    <w:p w:rsidR="00005016" w:rsidRPr="00005016" w:rsidRDefault="00005016" w:rsidP="00005016">
      <w:pPr>
        <w:shd w:val="clear" w:color="auto" w:fill="FFFFFF"/>
        <w:spacing w:after="0" w:line="193" w:lineRule="atLeast"/>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18"/>
          <w:szCs w:val="18"/>
          <w:lang w:eastAsia="el-GR"/>
        </w:rPr>
        <w:t>Για την ενημέρωση των νέων φοιτητών που θα εγγραφούν για πρώτη φορά στο ΤΕΙ Θεσσαλίας, δίδονται οι παρακάτω (αρχικές) οδηγίες. Θα ακολουθήσει νεότερη ανακοίνωση, όταν το Υπουργείο εκδώσει τη σχετική εγκύκλιο για τις εγγραφές.</w:t>
      </w:r>
    </w:p>
    <w:p w:rsidR="00005016" w:rsidRPr="00005016" w:rsidRDefault="00005016" w:rsidP="00005016">
      <w:pPr>
        <w:shd w:val="clear" w:color="auto" w:fill="FFFFFF"/>
        <w:spacing w:after="0" w:line="193" w:lineRule="atLeast"/>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18"/>
          <w:szCs w:val="18"/>
          <w:lang w:eastAsia="el-GR"/>
        </w:rPr>
        <w:t> </w:t>
      </w:r>
    </w:p>
    <w:p w:rsidR="00005016" w:rsidRPr="00005016" w:rsidRDefault="00005016" w:rsidP="00005016">
      <w:pPr>
        <w:shd w:val="clear" w:color="auto" w:fill="FFFFFF"/>
        <w:spacing w:after="0" w:line="193" w:lineRule="atLeast"/>
        <w:ind w:hanging="293"/>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24"/>
          <w:szCs w:val="24"/>
          <w:lang w:eastAsia="el-GR"/>
        </w:rPr>
        <w:t>1)</w:t>
      </w:r>
      <w:r w:rsidRPr="00005016">
        <w:rPr>
          <w:rFonts w:ascii="Calibri" w:eastAsia="Times New Roman" w:hAnsi="Calibri" w:cs="Times New Roman"/>
          <w:color w:val="333333"/>
          <w:sz w:val="14"/>
          <w:szCs w:val="14"/>
          <w:lang w:eastAsia="el-GR"/>
        </w:rPr>
        <w:t>   </w:t>
      </w:r>
      <w:r w:rsidRPr="00005016">
        <w:rPr>
          <w:rFonts w:ascii="Calibri" w:eastAsia="Times New Roman" w:hAnsi="Calibri" w:cs="Times New Roman"/>
          <w:color w:val="333333"/>
          <w:sz w:val="18"/>
          <w:szCs w:val="18"/>
          <w:lang w:eastAsia="el-GR"/>
        </w:rPr>
        <w:t>Η εγγραφή θα γίνει ηλεκτρονικά. Την ακριβή διαδικασία θα την πληροφορηθείτε με νεότερη ανακοίνωσή μας.</w:t>
      </w:r>
    </w:p>
    <w:p w:rsidR="00005016" w:rsidRPr="00005016" w:rsidRDefault="00005016" w:rsidP="00005016">
      <w:pPr>
        <w:shd w:val="clear" w:color="auto" w:fill="FFFFFF"/>
        <w:spacing w:after="0" w:line="193" w:lineRule="atLeast"/>
        <w:ind w:hanging="284"/>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24"/>
          <w:szCs w:val="24"/>
          <w:lang w:eastAsia="el-GR"/>
        </w:rPr>
        <w:t>2)</w:t>
      </w:r>
      <w:r w:rsidRPr="00005016">
        <w:rPr>
          <w:rFonts w:ascii="Calibri" w:eastAsia="Times New Roman" w:hAnsi="Calibri" w:cs="Times New Roman"/>
          <w:color w:val="333333"/>
          <w:sz w:val="14"/>
          <w:szCs w:val="14"/>
          <w:lang w:eastAsia="el-GR"/>
        </w:rPr>
        <w:t>  </w:t>
      </w:r>
      <w:r w:rsidRPr="00005016">
        <w:rPr>
          <w:rFonts w:ascii="Calibri" w:eastAsia="Times New Roman" w:hAnsi="Calibri" w:cs="Times New Roman"/>
          <w:color w:val="333333"/>
          <w:sz w:val="18"/>
          <w:szCs w:val="18"/>
          <w:lang w:eastAsia="el-GR"/>
        </w:rPr>
        <w:t>Οι εγγραφές ξεκινούν συνήθως στις 14 Σεπτεμβρίου. Για την ημερομηνία έναρξης εγγραφών όπως επίσης και για τα απαραίτητα δικαιολογητικά θα υπάρξει νεότερη ανακοίνωση.</w:t>
      </w:r>
    </w:p>
    <w:p w:rsidR="00005016" w:rsidRPr="00005016" w:rsidRDefault="00005016" w:rsidP="00005016">
      <w:pPr>
        <w:shd w:val="clear" w:color="auto" w:fill="FFFFFF"/>
        <w:spacing w:after="0" w:line="193" w:lineRule="atLeast"/>
        <w:ind w:hanging="284"/>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24"/>
          <w:szCs w:val="24"/>
          <w:lang w:eastAsia="el-GR"/>
        </w:rPr>
        <w:t>3)</w:t>
      </w:r>
      <w:r w:rsidRPr="00005016">
        <w:rPr>
          <w:rFonts w:ascii="Calibri" w:eastAsia="Times New Roman" w:hAnsi="Calibri" w:cs="Times New Roman"/>
          <w:color w:val="333333"/>
          <w:sz w:val="14"/>
          <w:szCs w:val="14"/>
          <w:lang w:eastAsia="el-GR"/>
        </w:rPr>
        <w:t>  </w:t>
      </w:r>
      <w:r w:rsidRPr="00005016">
        <w:rPr>
          <w:rFonts w:ascii="Calibri" w:eastAsia="Times New Roman" w:hAnsi="Calibri" w:cs="Times New Roman"/>
          <w:color w:val="333333"/>
          <w:sz w:val="14"/>
          <w:lang w:eastAsia="el-GR"/>
        </w:rPr>
        <w:t> </w:t>
      </w:r>
      <w:r w:rsidRPr="00005016">
        <w:rPr>
          <w:rFonts w:ascii="Calibri" w:eastAsia="Times New Roman" w:hAnsi="Calibri" w:cs="Times New Roman"/>
          <w:color w:val="333333"/>
          <w:sz w:val="18"/>
          <w:szCs w:val="18"/>
          <w:lang w:eastAsia="el-GR"/>
        </w:rPr>
        <w:t>Δεν χρειάζεται η προσέλευση στο ΤΕΙ Θεσσαλίας για την ολοκλήρωση της εγγραφής σας.</w:t>
      </w:r>
    </w:p>
    <w:p w:rsidR="00005016" w:rsidRPr="00005016" w:rsidRDefault="00005016" w:rsidP="00005016">
      <w:pPr>
        <w:shd w:val="clear" w:color="auto" w:fill="FFFFFF"/>
        <w:spacing w:after="2" w:line="193" w:lineRule="atLeast"/>
        <w:ind w:hanging="283"/>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24"/>
          <w:szCs w:val="24"/>
          <w:lang w:eastAsia="el-GR"/>
        </w:rPr>
        <w:t>4)</w:t>
      </w:r>
      <w:r w:rsidRPr="00005016">
        <w:rPr>
          <w:rFonts w:ascii="Calibri" w:eastAsia="Times New Roman" w:hAnsi="Calibri" w:cs="Times New Roman"/>
          <w:color w:val="333333"/>
          <w:sz w:val="14"/>
          <w:szCs w:val="14"/>
          <w:lang w:eastAsia="el-GR"/>
        </w:rPr>
        <w:t>  </w:t>
      </w:r>
      <w:r w:rsidRPr="00005016">
        <w:rPr>
          <w:rFonts w:ascii="Calibri" w:eastAsia="Times New Roman" w:hAnsi="Calibri" w:cs="Times New Roman"/>
          <w:color w:val="333333"/>
          <w:sz w:val="14"/>
          <w:lang w:eastAsia="el-GR"/>
        </w:rPr>
        <w:t> </w:t>
      </w:r>
      <w:r w:rsidRPr="00005016">
        <w:rPr>
          <w:rFonts w:ascii="Calibri" w:eastAsia="Times New Roman" w:hAnsi="Calibri" w:cs="Times New Roman"/>
          <w:color w:val="333333"/>
          <w:sz w:val="18"/>
          <w:szCs w:val="18"/>
          <w:lang w:eastAsia="el-GR"/>
        </w:rPr>
        <w:t>Οι Δηλώσεις των μαθημάτων θα γίνονται και αυτές ηλεκτρονικά από 28 Σεπτεμβρίου έως 2 Οκτωβρίου 2015.</w:t>
      </w:r>
    </w:p>
    <w:p w:rsidR="00005016" w:rsidRPr="00005016" w:rsidRDefault="00005016" w:rsidP="00005016">
      <w:pPr>
        <w:shd w:val="clear" w:color="auto" w:fill="FFFFFF"/>
        <w:spacing w:after="16" w:line="196" w:lineRule="atLeast"/>
        <w:ind w:hanging="283"/>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24"/>
          <w:szCs w:val="24"/>
          <w:lang w:eastAsia="el-GR"/>
        </w:rPr>
        <w:t>5)</w:t>
      </w:r>
      <w:r w:rsidRPr="00005016">
        <w:rPr>
          <w:rFonts w:ascii="Calibri" w:eastAsia="Times New Roman" w:hAnsi="Calibri" w:cs="Times New Roman"/>
          <w:color w:val="333333"/>
          <w:sz w:val="14"/>
          <w:szCs w:val="14"/>
          <w:lang w:eastAsia="el-GR"/>
        </w:rPr>
        <w:t>  </w:t>
      </w:r>
      <w:r w:rsidRPr="00005016">
        <w:rPr>
          <w:rFonts w:ascii="Calibri" w:eastAsia="Times New Roman" w:hAnsi="Calibri" w:cs="Times New Roman"/>
          <w:color w:val="333333"/>
          <w:sz w:val="14"/>
          <w:lang w:eastAsia="el-GR"/>
        </w:rPr>
        <w:t> </w:t>
      </w:r>
      <w:r w:rsidRPr="00005016">
        <w:rPr>
          <w:rFonts w:ascii="Calibri" w:eastAsia="Times New Roman" w:hAnsi="Calibri" w:cs="Times New Roman"/>
          <w:color w:val="333333"/>
          <w:sz w:val="18"/>
          <w:szCs w:val="18"/>
          <w:lang w:eastAsia="el-GR"/>
        </w:rPr>
        <w:t>Τα μαθήματα ξεκινούν την 5</w:t>
      </w:r>
      <w:r w:rsidRPr="00005016">
        <w:rPr>
          <w:rFonts w:ascii="Calibri" w:eastAsia="Times New Roman" w:hAnsi="Calibri" w:cs="Times New Roman"/>
          <w:color w:val="333333"/>
          <w:sz w:val="18"/>
          <w:szCs w:val="18"/>
          <w:vertAlign w:val="superscript"/>
          <w:lang w:eastAsia="el-GR"/>
        </w:rPr>
        <w:t>η</w:t>
      </w:r>
      <w:r w:rsidRPr="00005016">
        <w:rPr>
          <w:rFonts w:ascii="Calibri" w:eastAsia="Times New Roman" w:hAnsi="Calibri" w:cs="Times New Roman"/>
          <w:color w:val="333333"/>
          <w:sz w:val="18"/>
          <w:lang w:eastAsia="el-GR"/>
        </w:rPr>
        <w:t> </w:t>
      </w:r>
      <w:r w:rsidRPr="00005016">
        <w:rPr>
          <w:rFonts w:ascii="Calibri" w:eastAsia="Times New Roman" w:hAnsi="Calibri" w:cs="Times New Roman"/>
          <w:color w:val="333333"/>
          <w:sz w:val="18"/>
          <w:szCs w:val="18"/>
          <w:lang w:eastAsia="el-GR"/>
        </w:rPr>
        <w:t>Οκτωβρίου 2015.</w:t>
      </w:r>
    </w:p>
    <w:p w:rsidR="00005016" w:rsidRPr="00005016" w:rsidRDefault="00005016" w:rsidP="00005016">
      <w:pPr>
        <w:shd w:val="clear" w:color="auto" w:fill="FFFFFF"/>
        <w:spacing w:after="16" w:line="196" w:lineRule="atLeast"/>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18"/>
          <w:szCs w:val="18"/>
          <w:lang w:eastAsia="el-GR"/>
        </w:rPr>
        <w:t> </w:t>
      </w:r>
    </w:p>
    <w:p w:rsidR="00005016" w:rsidRPr="00005016" w:rsidRDefault="00005016" w:rsidP="00005016">
      <w:pPr>
        <w:shd w:val="clear" w:color="auto" w:fill="FFFFFF"/>
        <w:spacing w:after="16" w:line="196" w:lineRule="atLeast"/>
        <w:jc w:val="both"/>
        <w:rPr>
          <w:rFonts w:ascii="Calibri" w:eastAsia="Times New Roman" w:hAnsi="Calibri" w:cs="Times New Roman"/>
          <w:color w:val="333333"/>
          <w:sz w:val="18"/>
          <w:szCs w:val="18"/>
          <w:lang w:eastAsia="el-GR"/>
        </w:rPr>
      </w:pPr>
      <w:r w:rsidRPr="00005016">
        <w:rPr>
          <w:rFonts w:ascii="Calibri" w:eastAsia="Times New Roman" w:hAnsi="Calibri" w:cs="Times New Roman"/>
          <w:color w:val="333333"/>
          <w:sz w:val="18"/>
          <w:szCs w:val="18"/>
          <w:lang w:eastAsia="el-GR"/>
        </w:rPr>
        <w:t>Να ενημερώνεστε συχνά από τις ανακοινώσεις που θα δημοσιεύονται στους παρακάτω συνδέσμους:</w:t>
      </w:r>
    </w:p>
    <w:p w:rsidR="00005016" w:rsidRPr="00005016" w:rsidRDefault="00005016" w:rsidP="00005016">
      <w:pPr>
        <w:shd w:val="clear" w:color="auto" w:fill="FFFFFF"/>
        <w:spacing w:after="16" w:line="196" w:lineRule="atLeast"/>
        <w:jc w:val="both"/>
        <w:rPr>
          <w:rFonts w:ascii="Calibri" w:eastAsia="Times New Roman" w:hAnsi="Calibri" w:cs="Times New Roman"/>
          <w:color w:val="333333"/>
          <w:sz w:val="18"/>
          <w:szCs w:val="18"/>
          <w:lang w:eastAsia="el-GR"/>
        </w:rPr>
      </w:pPr>
      <w:hyperlink r:id="rId4" w:history="1">
        <w:r w:rsidRPr="00005016">
          <w:rPr>
            <w:rFonts w:ascii="Calibri" w:eastAsia="Times New Roman" w:hAnsi="Calibri" w:cs="Times New Roman"/>
            <w:color w:val="0000FF"/>
            <w:sz w:val="18"/>
            <w:lang w:eastAsia="el-GR"/>
          </w:rPr>
          <w:t>http://www.teilar.gr</w:t>
        </w:r>
      </w:hyperlink>
    </w:p>
    <w:p w:rsidR="00005016" w:rsidRPr="00005016" w:rsidRDefault="00005016" w:rsidP="00005016">
      <w:pPr>
        <w:shd w:val="clear" w:color="auto" w:fill="FFFFFF"/>
        <w:spacing w:after="16" w:line="196" w:lineRule="atLeast"/>
        <w:jc w:val="both"/>
        <w:rPr>
          <w:rFonts w:ascii="Calibri" w:eastAsia="Times New Roman" w:hAnsi="Calibri" w:cs="Times New Roman"/>
          <w:color w:val="333333"/>
          <w:sz w:val="18"/>
          <w:szCs w:val="18"/>
          <w:lang w:eastAsia="el-GR"/>
        </w:rPr>
      </w:pPr>
      <w:hyperlink r:id="rId5" w:history="1">
        <w:r w:rsidRPr="00005016">
          <w:rPr>
            <w:rFonts w:ascii="Calibri" w:eastAsia="Times New Roman" w:hAnsi="Calibri" w:cs="Times New Roman"/>
            <w:color w:val="0000FF"/>
            <w:sz w:val="18"/>
            <w:lang w:eastAsia="el-GR"/>
          </w:rPr>
          <w:t>http://dionysos.teilar.gr</w:t>
        </w:r>
      </w:hyperlink>
    </w:p>
    <w:p w:rsidR="00005016" w:rsidRPr="00005016" w:rsidRDefault="00005016" w:rsidP="00005016">
      <w:pPr>
        <w:shd w:val="clear" w:color="auto" w:fill="FFFFFF"/>
        <w:spacing w:after="0" w:line="240" w:lineRule="auto"/>
        <w:ind w:firstLine="720"/>
        <w:rPr>
          <w:rFonts w:ascii="Calibri" w:eastAsia="Times New Roman" w:hAnsi="Calibri" w:cs="Times New Roman"/>
          <w:color w:val="333333"/>
          <w:sz w:val="18"/>
          <w:szCs w:val="18"/>
          <w:lang w:eastAsia="el-GR"/>
        </w:rPr>
      </w:pPr>
      <w:hyperlink r:id="rId6" w:history="1">
        <w:r w:rsidRPr="00005016">
          <w:rPr>
            <w:rFonts w:ascii="Calibri" w:eastAsia="Times New Roman" w:hAnsi="Calibri" w:cs="Times New Roman"/>
            <w:color w:val="0000FF"/>
            <w:sz w:val="20"/>
            <w:lang w:eastAsia="el-GR"/>
          </w:rPr>
          <w:t>https://www.facebook.com/TEIofLARISSA</w:t>
        </w:r>
      </w:hyperlink>
    </w:p>
    <w:p w:rsidR="002C2A50" w:rsidRDefault="002C2A50"/>
    <w:sectPr w:rsidR="002C2A50" w:rsidSect="002C2A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016"/>
    <w:rsid w:val="00005016"/>
    <w:rsid w:val="002C2A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5016"/>
    <w:rPr>
      <w:b/>
      <w:bCs/>
    </w:rPr>
  </w:style>
  <w:style w:type="character" w:customStyle="1" w:styleId="apple-converted-space">
    <w:name w:val="apple-converted-space"/>
    <w:basedOn w:val="a0"/>
    <w:rsid w:val="00005016"/>
  </w:style>
  <w:style w:type="character" w:styleId="-">
    <w:name w:val="Hyperlink"/>
    <w:basedOn w:val="a0"/>
    <w:uiPriority w:val="99"/>
    <w:semiHidden/>
    <w:unhideWhenUsed/>
    <w:rsid w:val="00005016"/>
    <w:rPr>
      <w:color w:val="0000FF"/>
      <w:u w:val="single"/>
    </w:rPr>
  </w:style>
</w:styles>
</file>

<file path=word/webSettings.xml><?xml version="1.0" encoding="utf-8"?>
<w:webSettings xmlns:r="http://schemas.openxmlformats.org/officeDocument/2006/relationships" xmlns:w="http://schemas.openxmlformats.org/wordprocessingml/2006/main">
  <w:divs>
    <w:div w:id="1212767141">
      <w:bodyDiv w:val="1"/>
      <w:marLeft w:val="0"/>
      <w:marRight w:val="0"/>
      <w:marTop w:val="0"/>
      <w:marBottom w:val="0"/>
      <w:divBdr>
        <w:top w:val="none" w:sz="0" w:space="0" w:color="auto"/>
        <w:left w:val="none" w:sz="0" w:space="0" w:color="auto"/>
        <w:bottom w:val="none" w:sz="0" w:space="0" w:color="auto"/>
        <w:right w:val="none" w:sz="0" w:space="0" w:color="auto"/>
      </w:divBdr>
      <w:divsChild>
        <w:div w:id="992366918">
          <w:marLeft w:val="411"/>
          <w:marRight w:val="0"/>
          <w:marTop w:val="0"/>
          <w:marBottom w:val="0"/>
          <w:divBdr>
            <w:top w:val="none" w:sz="0" w:space="0" w:color="auto"/>
            <w:left w:val="none" w:sz="0" w:space="0" w:color="auto"/>
            <w:bottom w:val="none" w:sz="0" w:space="0" w:color="auto"/>
            <w:right w:val="none" w:sz="0" w:space="0" w:color="auto"/>
          </w:divBdr>
        </w:div>
        <w:div w:id="444737119">
          <w:marLeft w:val="463"/>
          <w:marRight w:val="0"/>
          <w:marTop w:val="0"/>
          <w:marBottom w:val="169"/>
          <w:divBdr>
            <w:top w:val="none" w:sz="0" w:space="0" w:color="auto"/>
            <w:left w:val="none" w:sz="0" w:space="0" w:color="auto"/>
            <w:bottom w:val="none" w:sz="0" w:space="0" w:color="auto"/>
            <w:right w:val="none" w:sz="0" w:space="0" w:color="auto"/>
          </w:divBdr>
        </w:div>
        <w:div w:id="373505925">
          <w:marLeft w:val="851"/>
          <w:marRight w:val="748"/>
          <w:marTop w:val="0"/>
          <w:marBottom w:val="0"/>
          <w:divBdr>
            <w:top w:val="none" w:sz="0" w:space="0" w:color="auto"/>
            <w:left w:val="none" w:sz="0" w:space="0" w:color="auto"/>
            <w:bottom w:val="none" w:sz="0" w:space="0" w:color="auto"/>
            <w:right w:val="none" w:sz="0" w:space="0" w:color="auto"/>
          </w:divBdr>
        </w:div>
        <w:div w:id="1944148073">
          <w:marLeft w:val="851"/>
          <w:marRight w:val="748"/>
          <w:marTop w:val="0"/>
          <w:marBottom w:val="0"/>
          <w:divBdr>
            <w:top w:val="none" w:sz="0" w:space="0" w:color="auto"/>
            <w:left w:val="none" w:sz="0" w:space="0" w:color="auto"/>
            <w:bottom w:val="none" w:sz="0" w:space="0" w:color="auto"/>
            <w:right w:val="none" w:sz="0" w:space="0" w:color="auto"/>
          </w:divBdr>
        </w:div>
        <w:div w:id="1702822249">
          <w:marLeft w:val="1134"/>
          <w:marRight w:val="748"/>
          <w:marTop w:val="0"/>
          <w:marBottom w:val="0"/>
          <w:divBdr>
            <w:top w:val="none" w:sz="0" w:space="0" w:color="auto"/>
            <w:left w:val="none" w:sz="0" w:space="0" w:color="auto"/>
            <w:bottom w:val="none" w:sz="0" w:space="0" w:color="auto"/>
            <w:right w:val="none" w:sz="0" w:space="0" w:color="auto"/>
          </w:divBdr>
        </w:div>
        <w:div w:id="470907046">
          <w:marLeft w:val="1134"/>
          <w:marRight w:val="748"/>
          <w:marTop w:val="0"/>
          <w:marBottom w:val="0"/>
          <w:divBdr>
            <w:top w:val="none" w:sz="0" w:space="0" w:color="auto"/>
            <w:left w:val="none" w:sz="0" w:space="0" w:color="auto"/>
            <w:bottom w:val="none" w:sz="0" w:space="0" w:color="auto"/>
            <w:right w:val="none" w:sz="0" w:space="0" w:color="auto"/>
          </w:divBdr>
        </w:div>
        <w:div w:id="744491059">
          <w:marLeft w:val="1134"/>
          <w:marRight w:val="748"/>
          <w:marTop w:val="0"/>
          <w:marBottom w:val="0"/>
          <w:divBdr>
            <w:top w:val="none" w:sz="0" w:space="0" w:color="auto"/>
            <w:left w:val="none" w:sz="0" w:space="0" w:color="auto"/>
            <w:bottom w:val="none" w:sz="0" w:space="0" w:color="auto"/>
            <w:right w:val="none" w:sz="0" w:space="0" w:color="auto"/>
          </w:divBdr>
        </w:div>
        <w:div w:id="202989282">
          <w:marLeft w:val="1134"/>
          <w:marRight w:val="748"/>
          <w:marTop w:val="0"/>
          <w:marBottom w:val="2"/>
          <w:divBdr>
            <w:top w:val="none" w:sz="0" w:space="0" w:color="auto"/>
            <w:left w:val="none" w:sz="0" w:space="0" w:color="auto"/>
            <w:bottom w:val="none" w:sz="0" w:space="0" w:color="auto"/>
            <w:right w:val="none" w:sz="0" w:space="0" w:color="auto"/>
          </w:divBdr>
        </w:div>
        <w:div w:id="382028542">
          <w:marLeft w:val="1134"/>
          <w:marRight w:val="748"/>
          <w:marTop w:val="0"/>
          <w:marBottom w:val="16"/>
          <w:divBdr>
            <w:top w:val="none" w:sz="0" w:space="0" w:color="auto"/>
            <w:left w:val="none" w:sz="0" w:space="0" w:color="auto"/>
            <w:bottom w:val="none" w:sz="0" w:space="0" w:color="auto"/>
            <w:right w:val="none" w:sz="0" w:space="0" w:color="auto"/>
          </w:divBdr>
        </w:div>
        <w:div w:id="208959901">
          <w:marLeft w:val="1134"/>
          <w:marRight w:val="748"/>
          <w:marTop w:val="0"/>
          <w:marBottom w:val="16"/>
          <w:divBdr>
            <w:top w:val="none" w:sz="0" w:space="0" w:color="auto"/>
            <w:left w:val="none" w:sz="0" w:space="0" w:color="auto"/>
            <w:bottom w:val="none" w:sz="0" w:space="0" w:color="auto"/>
            <w:right w:val="none" w:sz="0" w:space="0" w:color="auto"/>
          </w:divBdr>
        </w:div>
        <w:div w:id="500660930">
          <w:marLeft w:val="1134"/>
          <w:marRight w:val="748"/>
          <w:marTop w:val="0"/>
          <w:marBottom w:val="16"/>
          <w:divBdr>
            <w:top w:val="none" w:sz="0" w:space="0" w:color="auto"/>
            <w:left w:val="none" w:sz="0" w:space="0" w:color="auto"/>
            <w:bottom w:val="none" w:sz="0" w:space="0" w:color="auto"/>
            <w:right w:val="none" w:sz="0" w:space="0" w:color="auto"/>
          </w:divBdr>
        </w:div>
        <w:div w:id="548805368">
          <w:marLeft w:val="1134"/>
          <w:marRight w:val="748"/>
          <w:marTop w:val="0"/>
          <w:marBottom w:val="16"/>
          <w:divBdr>
            <w:top w:val="none" w:sz="0" w:space="0" w:color="auto"/>
            <w:left w:val="none" w:sz="0" w:space="0" w:color="auto"/>
            <w:bottom w:val="none" w:sz="0" w:space="0" w:color="auto"/>
            <w:right w:val="none" w:sz="0" w:space="0" w:color="auto"/>
          </w:divBdr>
        </w:div>
        <w:div w:id="762579448">
          <w:marLeft w:val="1134"/>
          <w:marRight w:val="748"/>
          <w:marTop w:val="0"/>
          <w:marBottom w:val="16"/>
          <w:divBdr>
            <w:top w:val="none" w:sz="0" w:space="0" w:color="auto"/>
            <w:left w:val="none" w:sz="0" w:space="0" w:color="auto"/>
            <w:bottom w:val="none" w:sz="0" w:space="0" w:color="auto"/>
            <w:right w:val="none" w:sz="0" w:space="0" w:color="auto"/>
          </w:divBdr>
        </w:div>
        <w:div w:id="2061976516">
          <w:marLeft w:val="41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EIofLARISSA" TargetMode="External"/><Relationship Id="rId5" Type="http://schemas.openxmlformats.org/officeDocument/2006/relationships/hyperlink" Target="http://dionysos.teilar.gr/" TargetMode="External"/><Relationship Id="rId4" Type="http://schemas.openxmlformats.org/officeDocument/2006/relationships/hyperlink" Target="http://www.teila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935</Characters>
  <Application>Microsoft Office Word</Application>
  <DocSecurity>0</DocSecurity>
  <Lines>7</Lines>
  <Paragraphs>2</Paragraphs>
  <ScaleCrop>false</ScaleCrop>
  <Company>TEI LARISSAS</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2015-08-28T07:57:00Z</dcterms:created>
  <dcterms:modified xsi:type="dcterms:W3CDTF">2015-08-28T08:01:00Z</dcterms:modified>
</cp:coreProperties>
</file>