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9E" w:rsidRPr="00601EF1" w:rsidRDefault="008C4C9E" w:rsidP="004A3872">
      <w:pPr>
        <w:jc w:val="center"/>
        <w:rPr>
          <w:rFonts w:ascii="Georgia" w:hAnsi="Georgia"/>
          <w:b/>
          <w:sz w:val="18"/>
          <w:szCs w:val="18"/>
        </w:rPr>
      </w:pPr>
      <w:r w:rsidRPr="00601EF1">
        <w:rPr>
          <w:rFonts w:ascii="Georgia" w:hAnsi="Georgia"/>
          <w:b/>
          <w:sz w:val="18"/>
          <w:szCs w:val="18"/>
        </w:rPr>
        <w:t>2</w:t>
      </w:r>
      <w:r w:rsidRPr="00601EF1">
        <w:rPr>
          <w:rFonts w:ascii="Georgia" w:hAnsi="Georgia"/>
          <w:b/>
          <w:sz w:val="18"/>
          <w:szCs w:val="18"/>
          <w:vertAlign w:val="superscript"/>
        </w:rPr>
        <w:t>ο</w:t>
      </w:r>
      <w:r w:rsidRPr="00601EF1">
        <w:rPr>
          <w:rFonts w:ascii="Georgia" w:hAnsi="Georgia"/>
          <w:b/>
          <w:sz w:val="18"/>
          <w:szCs w:val="18"/>
        </w:rPr>
        <w:t xml:space="preserve"> Εξάμηνο</w:t>
      </w:r>
    </w:p>
    <w:tbl>
      <w:tblPr>
        <w:tblW w:w="14195" w:type="dxa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801"/>
        <w:gridCol w:w="3605"/>
        <w:gridCol w:w="3568"/>
        <w:gridCol w:w="3101"/>
        <w:gridCol w:w="3120"/>
      </w:tblGrid>
      <w:tr w:rsidR="00FF7CAB" w:rsidRPr="00601EF1" w:rsidTr="00FF7CAB">
        <w:trPr>
          <w:jc w:val="center"/>
        </w:trPr>
        <w:tc>
          <w:tcPr>
            <w:tcW w:w="801" w:type="dxa"/>
            <w:shd w:val="clear" w:color="auto" w:fill="FFFF00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Δευτέρα</w:t>
            </w:r>
          </w:p>
        </w:tc>
        <w:tc>
          <w:tcPr>
            <w:tcW w:w="3568" w:type="dxa"/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Τρίτη</w:t>
            </w:r>
          </w:p>
        </w:tc>
        <w:tc>
          <w:tcPr>
            <w:tcW w:w="3101" w:type="dxa"/>
            <w:tcBorders>
              <w:bottom w:val="double" w:sz="4" w:space="0" w:color="auto"/>
            </w:tcBorders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double" w:sz="4" w:space="0" w:color="auto"/>
            </w:tcBorders>
            <w:shd w:val="clear" w:color="auto" w:fill="FFFF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8-9</w:t>
            </w:r>
          </w:p>
        </w:tc>
        <w:tc>
          <w:tcPr>
            <w:tcW w:w="3605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568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601EF1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9-10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</w:t>
            </w:r>
            <w:r w:rsidRPr="00BC4EBB">
              <w:rPr>
                <w:rFonts w:ascii="Georgia" w:hAnsi="Georgia"/>
                <w:sz w:val="18"/>
                <w:szCs w:val="18"/>
                <w:lang w:val="en-US"/>
              </w:rPr>
              <w:t>E</w:t>
            </w:r>
            <w:r w:rsidRPr="00BC4EBB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Κοινοτική Νοσ/κή Ι (Θ)</w:t>
            </w: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8E210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/>
          </w:tcPr>
          <w:p w:rsidR="00FF7CAB" w:rsidRPr="00D32290" w:rsidRDefault="00FF7CAB" w:rsidP="009A6242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1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ΕΡΓ. 1 ΠΑΠΑΒΑΣΙΛΕΙΟΥ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BC4EBB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101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6F3F10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F3F10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F3F10">
              <w:rPr>
                <w:rFonts w:ascii="Georgia" w:hAnsi="Georgia"/>
                <w:b/>
                <w:sz w:val="18"/>
                <w:szCs w:val="18"/>
              </w:rPr>
              <w:t>11-12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/>
          </w:tcPr>
          <w:p w:rsidR="00FF7CAB" w:rsidRPr="00D32290" w:rsidRDefault="00FF7CAB" w:rsidP="003F638A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2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ΕΡΓ.3 ΠΑΠΑΔΗΜΗΤΡΙΟΥ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Κοινοτική Νοσ/κή Ι (Α.Π.)</w:t>
            </w:r>
          </w:p>
        </w:tc>
        <w:tc>
          <w:tcPr>
            <w:tcW w:w="3101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A82581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(Α.Π)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D5759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F3F10" w:rsidRDefault="00FF7CAB" w:rsidP="00136518">
            <w:pPr>
              <w:rPr>
                <w:rFonts w:ascii="Georgia" w:hAnsi="Georgia"/>
                <w:b/>
                <w:sz w:val="18"/>
                <w:szCs w:val="18"/>
              </w:rPr>
            </w:pPr>
            <w:r w:rsidRPr="006F3F10">
              <w:rPr>
                <w:rFonts w:ascii="Georgia" w:hAnsi="Georgia"/>
                <w:b/>
                <w:sz w:val="18"/>
                <w:szCs w:val="18"/>
              </w:rPr>
              <w:t>12-13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ΔΔΔΔΔΔΔΔΔΔΔΔΔΔΔΔΔΔΔΔΔΔΔΔΔΔΔΔ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FF7CAB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101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BC4EBB" w:rsidRDefault="00FF7CAB" w:rsidP="00A82581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ΠΑΡΑΛΙΚΑΣ - ΕΡΓ.2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D5759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trHeight w:val="64"/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13-14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(Θ.)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AD00E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4F491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14-15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D57593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ΚΟΤΡΩΤΣΙΟΥ Σ ΕΡΓ 2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Φαρμακολογία</w:t>
            </w: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4F491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D57593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57593">
              <w:rPr>
                <w:rFonts w:ascii="Georgia" w:hAnsi="Georgia"/>
                <w:b/>
                <w:sz w:val="18"/>
                <w:szCs w:val="18"/>
              </w:rPr>
              <w:t>15-16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D32290" w:rsidRDefault="00FF7CAB" w:rsidP="00AE3138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ΜΑΛΛΗ </w:t>
            </w:r>
            <w:r w:rsidR="00D32290"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ΑΙΘ.32</w:t>
            </w: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5B295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D57593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57593">
              <w:rPr>
                <w:rFonts w:ascii="Georgia" w:hAnsi="Georgia"/>
                <w:b/>
                <w:sz w:val="18"/>
                <w:szCs w:val="18"/>
              </w:rPr>
              <w:t>16-17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bookmarkStart w:id="0" w:name="_GoBack"/>
            <w:bookmarkEnd w:id="0"/>
            <w:r w:rsidRPr="00BC4EBB">
              <w:rPr>
                <w:rFonts w:ascii="Georgia" w:hAnsi="Georgia"/>
                <w:sz w:val="18"/>
                <w:szCs w:val="18"/>
              </w:rPr>
              <w:t>Ανατομία ΙΙ</w:t>
            </w: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D5759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17-18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F55E3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D32290" w:rsidRDefault="00FF7CAB" w:rsidP="00AE3138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ΜΑΛΛΗ </w:t>
            </w:r>
            <w:r w:rsidR="00D32290"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ΑΙΘ.32</w:t>
            </w: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027EE1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18-19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F55E3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Φυσιολογία ΙΙ</w:t>
            </w: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027EE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19-20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D32290" w:rsidRDefault="00FF7CAB" w:rsidP="00AE3138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ΜΑΛΛΗ </w:t>
            </w:r>
            <w:r w:rsidR="00D32290"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ΑΙΘ.32</w:t>
            </w:r>
          </w:p>
        </w:tc>
        <w:tc>
          <w:tcPr>
            <w:tcW w:w="3101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  <w:shd w:val="clear" w:color="auto" w:fill="FFFF00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Τετάρτη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Τετάρτη</w:t>
            </w:r>
          </w:p>
        </w:tc>
        <w:tc>
          <w:tcPr>
            <w:tcW w:w="3101" w:type="dxa"/>
            <w:tcBorders>
              <w:top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Πέμπτη</w:t>
            </w:r>
          </w:p>
        </w:tc>
        <w:tc>
          <w:tcPr>
            <w:tcW w:w="3120" w:type="dxa"/>
            <w:tcBorders>
              <w:top w:val="double" w:sz="4" w:space="0" w:color="auto"/>
            </w:tcBorders>
            <w:shd w:val="clear" w:color="auto" w:fill="FFFF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BC4EBB">
              <w:rPr>
                <w:rFonts w:ascii="Georgia" w:hAnsi="Georgia"/>
                <w:b/>
                <w:sz w:val="18"/>
                <w:szCs w:val="18"/>
              </w:rPr>
              <w:t>Παρασκευή</w:t>
            </w: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8-9</w:t>
            </w:r>
          </w:p>
        </w:tc>
        <w:tc>
          <w:tcPr>
            <w:tcW w:w="3605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01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9-10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Κοινοτική Νοσ/κή Ι (Θ)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(Ε)</w:t>
            </w:r>
          </w:p>
        </w:tc>
        <w:tc>
          <w:tcPr>
            <w:tcW w:w="3120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(Ε)</w:t>
            </w:r>
          </w:p>
        </w:tc>
      </w:tr>
      <w:tr w:rsidR="00FF7CAB" w:rsidRPr="00601EF1" w:rsidTr="00D32290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BC4EBB" w:rsidRDefault="00FF7CAB" w:rsidP="003E2645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D32290" w:rsidRDefault="00FF7CAB" w:rsidP="003F638A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6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ΕΡΓ.1 ΚΟΤΡΩΤΣΙΟΥ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FFFF"/>
          </w:tcPr>
          <w:p w:rsidR="00FF7CAB" w:rsidRPr="00D32290" w:rsidRDefault="00FF7CAB" w:rsidP="009A6242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10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 xml:space="preserve">η 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ΕΡΓ.1 ΠΑΠΑΔΗΜΗΤΡΙΟΥ</w:t>
            </w:r>
          </w:p>
        </w:tc>
      </w:tr>
      <w:tr w:rsidR="00FF7CAB" w:rsidRPr="00601EF1" w:rsidTr="00D32290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11-12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Κοινοτική Νοσ/κή Ι (Α.Π.)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(Α.Π)</w:t>
            </w: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D32290" w:rsidRDefault="00FF7CAB" w:rsidP="009A6242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7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 xml:space="preserve">η 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Ομ.ΕΡΓ.2 ΠΑΡΑΛΙΚΑΣ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FFFF"/>
          </w:tcPr>
          <w:p w:rsidR="00FF7CAB" w:rsidRPr="00D32290" w:rsidRDefault="00FF7CAB" w:rsidP="00AE3138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11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ΕΡΓ.2  ΧΡΙΣΤΟΔΟΥΛΟΥ</w:t>
            </w:r>
          </w:p>
        </w:tc>
      </w:tr>
      <w:tr w:rsidR="00FF7CAB" w:rsidRPr="00601EF1" w:rsidTr="00D32290">
        <w:trPr>
          <w:jc w:val="center"/>
        </w:trPr>
        <w:tc>
          <w:tcPr>
            <w:tcW w:w="801" w:type="dxa"/>
          </w:tcPr>
          <w:p w:rsidR="00FF7CAB" w:rsidRPr="00601EF1" w:rsidRDefault="00FF7CAB" w:rsidP="00000297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12-13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BC4EBB" w:rsidRDefault="00FF7CAB" w:rsidP="003E2645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ΛΑΧΑΝΑ</w:t>
            </w:r>
            <w:r>
              <w:rPr>
                <w:rFonts w:ascii="Georgia" w:hAnsi="Georgia"/>
                <w:sz w:val="18"/>
                <w:szCs w:val="18"/>
              </w:rPr>
              <w:t>–ΣΥΝΕΔΡΙΑΚΟ (ΕΣΤΙΑΤΟΡΙΟ)</w:t>
            </w:r>
          </w:p>
        </w:tc>
        <w:tc>
          <w:tcPr>
            <w:tcW w:w="3568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ΠΑΡΑΛΙΚΑΣ - ΕΡΓ.3</w:t>
            </w:r>
          </w:p>
        </w:tc>
        <w:tc>
          <w:tcPr>
            <w:tcW w:w="3101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D32290" w:rsidRDefault="00FF7CAB" w:rsidP="003F638A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8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ΕΡΓ.3 ΜΑΚΡΗ</w:t>
            </w:r>
          </w:p>
        </w:tc>
        <w:tc>
          <w:tcPr>
            <w:tcW w:w="3120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D32290" w:rsidRDefault="00FF7CAB" w:rsidP="00AE3138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1</w:t>
            </w:r>
            <w:r w:rsidR="003F0AE6"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2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ΕΡΓ.3 ΚΑΛΤΣΟΓΙΑΝΝΗ</w:t>
            </w: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13-14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(Θ)</w:t>
            </w:r>
          </w:p>
        </w:tc>
        <w:tc>
          <w:tcPr>
            <w:tcW w:w="3568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4369C7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(Ε)</w:t>
            </w:r>
          </w:p>
        </w:tc>
        <w:tc>
          <w:tcPr>
            <w:tcW w:w="3120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D32290" w:rsidRDefault="00FF7CAB" w:rsidP="003F638A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14-15</w:t>
            </w:r>
          </w:p>
        </w:tc>
        <w:tc>
          <w:tcPr>
            <w:tcW w:w="3605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ΚΟΤΡΩΤΣΙΟΥ Σ- ΕΡΓ.1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D32290" w:rsidRDefault="00FF7CAB" w:rsidP="009622C1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9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Ομ. ΕΡΓ.2 ΠΑΠΑΔΗΜΗΤΡΙΟΥ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15-16</w:t>
            </w:r>
          </w:p>
        </w:tc>
        <w:tc>
          <w:tcPr>
            <w:tcW w:w="36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FF7CAB" w:rsidRPr="00BC4EBB" w:rsidRDefault="00FF7CAB" w:rsidP="009C2F1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BF3417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BC4EBB" w:rsidRDefault="00FF7CAB" w:rsidP="009A6242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16-17</w:t>
            </w:r>
          </w:p>
        </w:tc>
        <w:tc>
          <w:tcPr>
            <w:tcW w:w="3605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BC4EBB">
              <w:rPr>
                <w:rFonts w:ascii="Georgia" w:hAnsi="Georgia"/>
                <w:sz w:val="18"/>
                <w:szCs w:val="18"/>
              </w:rPr>
              <w:t>Βασικές αρχές Νοσ/κης (Ε)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BF341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nil"/>
              <w:bottom w:val="double" w:sz="4" w:space="0" w:color="auto"/>
            </w:tcBorders>
            <w:shd w:val="clear" w:color="auto" w:fill="FFFFFF" w:themeFill="background1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17-18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D32290" w:rsidRDefault="00FF7CAB" w:rsidP="009622C1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3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ΕΡΓ.1 ΚΑΛΤΣΟΓΙΑΝΝΗ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double" w:sz="4" w:space="0" w:color="auto"/>
              <w:bottom w:val="nil"/>
            </w:tcBorders>
            <w:shd w:val="clear" w:color="auto" w:fill="FFC000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18-19</w:t>
            </w: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F7CAB" w:rsidRPr="00D32290" w:rsidRDefault="00FF7CAB" w:rsidP="00AE3138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4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Ομ. ΕΡΓ.2  ΧΡΙΣΤΟΔΟΥΛΟΥ</w:t>
            </w:r>
          </w:p>
        </w:tc>
        <w:tc>
          <w:tcPr>
            <w:tcW w:w="3568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AE3138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FF7CAB" w:rsidRPr="00601EF1" w:rsidTr="00FF7CAB">
        <w:trPr>
          <w:jc w:val="center"/>
        </w:trPr>
        <w:tc>
          <w:tcPr>
            <w:tcW w:w="801" w:type="dxa"/>
          </w:tcPr>
          <w:p w:rsidR="00FF7CAB" w:rsidRPr="00601EF1" w:rsidRDefault="00FF7CAB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19-20</w:t>
            </w:r>
          </w:p>
        </w:tc>
        <w:tc>
          <w:tcPr>
            <w:tcW w:w="3605" w:type="dxa"/>
            <w:tcBorders>
              <w:top w:val="nil"/>
              <w:bottom w:val="thinThickThinMediumGap" w:sz="24" w:space="0" w:color="auto"/>
            </w:tcBorders>
            <w:shd w:val="clear" w:color="auto" w:fill="FFFFFF" w:themeFill="background1"/>
          </w:tcPr>
          <w:p w:rsidR="00FF7CAB" w:rsidRPr="00D32290" w:rsidRDefault="00FF7CAB" w:rsidP="004618F8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5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  <w:vertAlign w:val="superscript"/>
              </w:rPr>
              <w:t>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Ομ.ΕΡΓ.3 ΠΑΠΑΔΗΜΗΤΡΙΟΥ</w:t>
            </w:r>
          </w:p>
        </w:tc>
        <w:tc>
          <w:tcPr>
            <w:tcW w:w="3568" w:type="dxa"/>
            <w:tcBorders>
              <w:top w:val="nil"/>
              <w:bottom w:val="thinThickThinMediumGap" w:sz="2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nil"/>
              <w:bottom w:val="thinThickThinMediumGap" w:sz="2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bottom w:val="thinThickThinMediumGap" w:sz="24" w:space="0" w:color="auto"/>
            </w:tcBorders>
            <w:shd w:val="clear" w:color="auto" w:fill="FFC000"/>
          </w:tcPr>
          <w:p w:rsidR="00FF7CAB" w:rsidRPr="00BC4EBB" w:rsidRDefault="00FF7CAB" w:rsidP="003F638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8C4C9E" w:rsidRDefault="008C4C9E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601EF1" w:rsidRPr="00601EF1" w:rsidRDefault="00601EF1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F55E30" w:rsidRPr="00601EF1" w:rsidRDefault="00F55E30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F55E30" w:rsidRPr="00601EF1" w:rsidRDefault="00F55E30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F55E30" w:rsidRPr="00601EF1" w:rsidRDefault="00F55E30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tabs>
          <w:tab w:val="left" w:pos="8940"/>
        </w:tabs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tabs>
          <w:tab w:val="left" w:pos="8940"/>
        </w:tabs>
        <w:jc w:val="center"/>
        <w:rPr>
          <w:rFonts w:ascii="Georgia" w:hAnsi="Georgia" w:cs="Arial"/>
          <w:b/>
          <w:sz w:val="18"/>
          <w:szCs w:val="18"/>
        </w:rPr>
      </w:pPr>
      <w:r w:rsidRPr="00601EF1">
        <w:rPr>
          <w:rFonts w:ascii="Georgia" w:hAnsi="Georgia"/>
          <w:b/>
          <w:sz w:val="18"/>
          <w:szCs w:val="18"/>
        </w:rPr>
        <w:lastRenderedPageBreak/>
        <w:t>4</w:t>
      </w:r>
      <w:r w:rsidRPr="00601EF1">
        <w:rPr>
          <w:rFonts w:ascii="Georgia" w:hAnsi="Georgia"/>
          <w:b/>
          <w:sz w:val="18"/>
          <w:szCs w:val="18"/>
          <w:vertAlign w:val="superscript"/>
        </w:rPr>
        <w:t>ο</w:t>
      </w:r>
      <w:r w:rsidR="00601EF1">
        <w:rPr>
          <w:rFonts w:ascii="Georgia" w:hAnsi="Georgia"/>
          <w:b/>
          <w:sz w:val="18"/>
          <w:szCs w:val="18"/>
          <w:vertAlign w:val="superscript"/>
        </w:rPr>
        <w:t xml:space="preserve"> </w:t>
      </w:r>
      <w:r w:rsidR="00601EF1">
        <w:rPr>
          <w:rFonts w:ascii="Georgia" w:hAnsi="Georgia" w:cs="Arial"/>
          <w:b/>
          <w:sz w:val="18"/>
          <w:szCs w:val="18"/>
        </w:rPr>
        <w:t>Ε</w:t>
      </w:r>
      <w:r w:rsidRPr="00601EF1">
        <w:rPr>
          <w:rFonts w:ascii="Georgia" w:hAnsi="Georgia" w:cs="Arial"/>
          <w:b/>
          <w:sz w:val="18"/>
          <w:szCs w:val="18"/>
        </w:rPr>
        <w:t>ξάμηνο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551"/>
        <w:gridCol w:w="2977"/>
        <w:gridCol w:w="2977"/>
        <w:gridCol w:w="2693"/>
        <w:gridCol w:w="2410"/>
      </w:tblGrid>
      <w:tr w:rsidR="008C4C9E" w:rsidRPr="00601EF1" w:rsidTr="003F0AE6">
        <w:tc>
          <w:tcPr>
            <w:tcW w:w="959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thinThickThinMediumGap" w:sz="2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Δευτέρα</w:t>
            </w:r>
          </w:p>
        </w:tc>
        <w:tc>
          <w:tcPr>
            <w:tcW w:w="2977" w:type="dxa"/>
            <w:tcBorders>
              <w:top w:val="thinThickThinMediumGap" w:sz="24" w:space="0" w:color="auto"/>
              <w:bottom w:val="single" w:sz="4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Τρίτη</w:t>
            </w:r>
          </w:p>
        </w:tc>
        <w:tc>
          <w:tcPr>
            <w:tcW w:w="2977" w:type="dxa"/>
            <w:tcBorders>
              <w:top w:val="thinThickThinMedium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Τετάρτη</w:t>
            </w:r>
          </w:p>
        </w:tc>
        <w:tc>
          <w:tcPr>
            <w:tcW w:w="2693" w:type="dxa"/>
            <w:tcBorders>
              <w:top w:val="thinThickThinMediumGap" w:sz="2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Πέμπτη</w:t>
            </w:r>
          </w:p>
        </w:tc>
        <w:tc>
          <w:tcPr>
            <w:tcW w:w="2410" w:type="dxa"/>
            <w:tcBorders>
              <w:top w:val="thinThickThinMediumGap" w:sz="24" w:space="0" w:color="auto"/>
              <w:left w:val="nil"/>
              <w:bottom w:val="single" w:sz="4" w:space="0" w:color="auto"/>
              <w:right w:val="thinThickThinMediumGap" w:sz="24" w:space="0" w:color="auto"/>
            </w:tcBorders>
            <w:shd w:val="clear" w:color="auto" w:fill="D9D9D9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Παρασκευή</w:t>
            </w: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8-9</w:t>
            </w:r>
          </w:p>
        </w:tc>
        <w:tc>
          <w:tcPr>
            <w:tcW w:w="2551" w:type="dxa"/>
            <w:tcBorders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5F7D7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Παθ/κήΝοσ/κή ΙΙ (Θ)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F0AE6" w:rsidRPr="00601EF1" w:rsidRDefault="003F0AE6" w:rsidP="007D7C9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Παθ/κή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601EF1">
              <w:rPr>
                <w:rFonts w:ascii="Georgia" w:hAnsi="Georgia"/>
                <w:sz w:val="18"/>
                <w:szCs w:val="18"/>
              </w:rPr>
              <w:t>Νοσ/κή ΙΙ(Θ)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 w:themeFill="background1"/>
          </w:tcPr>
          <w:p w:rsidR="003F0AE6" w:rsidRPr="00601EF1" w:rsidRDefault="003F0AE6" w:rsidP="00B5751C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Επιδημιολογία στη Νοσ/κή</w:t>
            </w:r>
          </w:p>
        </w:tc>
        <w:tc>
          <w:tcPr>
            <w:tcW w:w="2410" w:type="dxa"/>
            <w:tcBorders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AE3138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Χειρ/κή Νος/κή ΙΙ</w:t>
            </w: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9-10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F0AE6" w:rsidRPr="00601EF1" w:rsidRDefault="003F0AE6" w:rsidP="005F7D7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</w:tcPr>
          <w:p w:rsidR="003F0AE6" w:rsidRPr="00601EF1" w:rsidRDefault="003F0AE6" w:rsidP="000F3F3A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Παθ/κήΝοσ/κή ΙΙ (Α.Π.)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F0AE6" w:rsidRPr="00601EF1" w:rsidRDefault="003F0AE6" w:rsidP="007D7C9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F0AE6" w:rsidRPr="00601EF1" w:rsidRDefault="003F0AE6" w:rsidP="00B5751C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AE3138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DB17C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</w:tcPr>
          <w:p w:rsidR="003F0AE6" w:rsidRPr="00601EF1" w:rsidRDefault="003F0AE6" w:rsidP="00C54D36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8C0F5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Χειρ/κή Νος/κή ΙΙ(Θ)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382D6B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11-12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FFFFFF"/>
          </w:tcPr>
          <w:p w:rsidR="003F0AE6" w:rsidRPr="00601EF1" w:rsidRDefault="003F0AE6" w:rsidP="002D014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Χειρ/κή Νος/κή ΙΙ(Θ)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3F0AE6" w:rsidRPr="00601EF1" w:rsidRDefault="003F0AE6" w:rsidP="00FE703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Παθ/κήΝοσ/κή ΙΙ (Α.Π.)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8C0F52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ΚΟΤΡΩΤΣΙΟΥ Σ</w:t>
            </w:r>
            <w:r w:rsidRPr="00601EF1">
              <w:rPr>
                <w:rFonts w:ascii="Georgia" w:hAnsi="Georgia"/>
                <w:sz w:val="18"/>
                <w:szCs w:val="18"/>
              </w:rPr>
              <w:t xml:space="preserve">- </w:t>
            </w:r>
            <w:r w:rsidRPr="00601EF1">
              <w:rPr>
                <w:rFonts w:ascii="Georgia" w:hAnsi="Georgia" w:cs="Arial"/>
                <w:sz w:val="18"/>
                <w:szCs w:val="18"/>
              </w:rPr>
              <w:t>ΕΡΓ 2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Ιστορία Νοσηλευτικής</w:t>
            </w:r>
          </w:p>
        </w:tc>
        <w:tc>
          <w:tcPr>
            <w:tcW w:w="2410" w:type="dxa"/>
            <w:tcBorders>
              <w:top w:val="nil"/>
              <w:bottom w:val="double" w:sz="4" w:space="0" w:color="auto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3F0AE6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12-13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2D014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ΚΟΤΡΩΤΣΙΟΥ Σ - </w:t>
            </w:r>
            <w:r w:rsidRPr="00601EF1">
              <w:rPr>
                <w:rFonts w:ascii="Georgia" w:hAnsi="Georgia" w:cs="Arial"/>
                <w:sz w:val="18"/>
                <w:szCs w:val="18"/>
              </w:rPr>
              <w:t>ΕΡΓ 2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FE703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ΤΣΑΡΑΣ</w:t>
            </w:r>
            <w:r>
              <w:rPr>
                <w:rFonts w:ascii="Georgia" w:hAnsi="Georgia"/>
                <w:sz w:val="18"/>
                <w:szCs w:val="18"/>
              </w:rPr>
              <w:t xml:space="preserve"> ΑΙΘ.32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0C4AA0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382D6B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 xml:space="preserve">ΠΑΠΑΘΑΝΑΣΙΟΥ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410" w:type="dxa"/>
            <w:tcBorders>
              <w:top w:val="double" w:sz="4" w:space="0" w:color="auto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13-14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92D050"/>
          </w:tcPr>
          <w:p w:rsidR="003F0AE6" w:rsidRPr="00601EF1" w:rsidRDefault="003F0AE6" w:rsidP="00F76626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3F0AE6" w:rsidRPr="00601EF1" w:rsidRDefault="003F0AE6" w:rsidP="0048083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Ψυχολογία της Υγείας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F0AE6" w:rsidRPr="00601EF1" w:rsidRDefault="003F0AE6" w:rsidP="00D922A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Παθολογία ΙΙ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14-15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F76626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48083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ΠΑΠΑΘΑΝΑΣΙΟΥ</w:t>
            </w:r>
            <w:r w:rsidRPr="00601EF1">
              <w:rPr>
                <w:rFonts w:ascii="Georgia" w:hAnsi="Georgia"/>
                <w:sz w:val="18"/>
                <w:szCs w:val="18"/>
              </w:rPr>
              <w:t xml:space="preserve">- </w:t>
            </w:r>
            <w:r w:rsidRPr="00601EF1">
              <w:rPr>
                <w:rFonts w:ascii="Georgia" w:hAnsi="Georgia" w:cs="Arial"/>
                <w:sz w:val="18"/>
                <w:szCs w:val="18"/>
              </w:rPr>
              <w:t>ΕΡΓ 2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F0AE6" w:rsidRPr="00D32290" w:rsidRDefault="003F0AE6" w:rsidP="00A93016">
            <w:pPr>
              <w:jc w:val="center"/>
              <w:rPr>
                <w:rFonts w:ascii="Georgia" w:hAnsi="Georgia" w:cs="Arial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 w:cs="Arial"/>
                <w:color w:val="FFFFFF" w:themeColor="background1"/>
                <w:sz w:val="18"/>
                <w:szCs w:val="18"/>
              </w:rPr>
              <w:t xml:space="preserve">ΜΑΛΛΗ </w:t>
            </w:r>
            <w:r w:rsidR="00D32290"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ΑΙΘ.32</w:t>
            </w:r>
          </w:p>
        </w:tc>
        <w:tc>
          <w:tcPr>
            <w:tcW w:w="2693" w:type="dxa"/>
            <w:tcBorders>
              <w:top w:val="nil"/>
              <w:bottom w:val="double" w:sz="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964B3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rPr>
          <w:trHeight w:val="267"/>
        </w:trPr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15-16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F96753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Χειρ/κή Νος/κή ΙΙ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</w:tcPr>
          <w:p w:rsidR="003F0AE6" w:rsidRPr="00601EF1" w:rsidRDefault="003F0AE6" w:rsidP="00DA5182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F0AE6" w:rsidRPr="00601EF1" w:rsidRDefault="003F0AE6" w:rsidP="006566D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Μικροβιολογία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964B34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16-17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F96753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Χειρ/κή Νος/κή ΙΙ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  <w:right w:val="single" w:sz="18" w:space="0" w:color="auto"/>
            </w:tcBorders>
            <w:shd w:val="clear" w:color="auto" w:fill="FFFFFF"/>
          </w:tcPr>
          <w:p w:rsidR="003F0AE6" w:rsidRPr="00D32290" w:rsidRDefault="003F0AE6" w:rsidP="00F2336B">
            <w:pPr>
              <w:jc w:val="center"/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 w:cs="Arial"/>
                <w:color w:val="FFFFFF" w:themeColor="background1"/>
                <w:sz w:val="18"/>
                <w:szCs w:val="18"/>
              </w:rPr>
              <w:t>ΜΑΛΛΗ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 </w:t>
            </w:r>
            <w:r w:rsidR="00D32290"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ΑΙΘ.32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601EF1" w:rsidRDefault="003F0AE6" w:rsidP="003F05DD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Χειρ/κή Νος/κή ΙΙ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17-18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0843C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F2336B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601EF1" w:rsidRDefault="003F0AE6" w:rsidP="003F05DD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18-19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3F0AE6" w:rsidRPr="00601EF1" w:rsidRDefault="003F0AE6" w:rsidP="009530B7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3F0AE6" w:rsidRPr="00601EF1" w:rsidRDefault="003F0AE6" w:rsidP="005E5971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9640C1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3F0AE6" w:rsidRPr="00601EF1" w:rsidRDefault="003F0AE6" w:rsidP="002105BF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19-20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18" w:space="0" w:color="auto"/>
            </w:tcBorders>
            <w:shd w:val="clear" w:color="auto" w:fill="92D05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92D050"/>
          </w:tcPr>
          <w:p w:rsidR="003F0AE6" w:rsidRPr="00601EF1" w:rsidRDefault="003F0AE6" w:rsidP="00380981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Pr="00601EF1" w:rsidRDefault="003F0AE6" w:rsidP="001C1D59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ΔΕΥΤΕΡΑ 15-19</w:t>
            </w:r>
          </w:p>
          <w:p w:rsidR="003F0AE6" w:rsidRPr="00601EF1" w:rsidRDefault="003F0AE6" w:rsidP="001C1D59">
            <w:pPr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Γ.Ν. Λάρισας (Παλαιό)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</w:tcPr>
          <w:p w:rsidR="003F0AE6" w:rsidRPr="00601EF1" w:rsidRDefault="003F0AE6" w:rsidP="001C1D59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ΠΕΜΠΤΗ 15-19</w:t>
            </w:r>
          </w:p>
          <w:p w:rsidR="003F0AE6" w:rsidRPr="00601EF1" w:rsidRDefault="003F0AE6" w:rsidP="001C1D59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Γ.Ν. Λάρισας (Παλαιό)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ΠΑΡΑΣΚΕΥΗ 8-12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Γ.Ν. Λάρισας (Παλαιό)</w:t>
            </w: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971FD2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F11E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54D36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ΑΙΘ.32 (ΠΑΛΑΙΟ ΚΤΙΡΙΟ </w:t>
            </w:r>
          </w:p>
        </w:tc>
        <w:tc>
          <w:tcPr>
            <w:tcW w:w="2693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F0AE6" w:rsidRPr="007A4150" w:rsidRDefault="003F0AE6" w:rsidP="00AE3138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4A2996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0A1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F11E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ΣΧΟΛΗΣ 2</w:t>
            </w:r>
            <w:r w:rsidRPr="007A4150">
              <w:rPr>
                <w:rFonts w:ascii="Georgia" w:hAnsi="Georgia"/>
                <w:b/>
                <w:sz w:val="18"/>
                <w:szCs w:val="18"/>
                <w:vertAlign w:val="superscript"/>
              </w:rPr>
              <w:t>Ος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ΟΡΟΦΟΣ)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AE313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4A2996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0A1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F11E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477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4B52B3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0A1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F11E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477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4B52B3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0A1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F11E4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477D6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3F0AE6" w:rsidRPr="007A4150" w:rsidRDefault="003F0AE6" w:rsidP="00B76306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0A1D6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872CC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9530B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050252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9530B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8F5A57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9530B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F11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3F0AE6" w:rsidRPr="007A4150" w:rsidRDefault="003F0AE6" w:rsidP="000002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872CCD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7A4150">
        <w:tc>
          <w:tcPr>
            <w:tcW w:w="959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7A4150" w:rsidRDefault="003F0AE6" w:rsidP="00CF11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thinThickThinMediumGap" w:sz="24" w:space="0" w:color="auto"/>
            </w:tcBorders>
            <w:shd w:val="clear" w:color="auto" w:fill="FFFFFF"/>
          </w:tcPr>
          <w:p w:rsidR="003F0AE6" w:rsidRPr="007A4150" w:rsidRDefault="003F0AE6" w:rsidP="00000297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/>
          </w:tcPr>
          <w:p w:rsidR="003F0AE6" w:rsidRPr="007A4150" w:rsidRDefault="003F0AE6" w:rsidP="00872CCD">
            <w:pPr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5023A7" w:rsidRDefault="005023A7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601EF1" w:rsidRPr="00601EF1" w:rsidRDefault="00601EF1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5023A7" w:rsidRPr="00601EF1" w:rsidRDefault="005023A7" w:rsidP="00F27A22">
      <w:pPr>
        <w:jc w:val="center"/>
        <w:rPr>
          <w:rFonts w:ascii="Georgia" w:hAnsi="Georgia"/>
          <w:b/>
          <w:sz w:val="18"/>
          <w:szCs w:val="18"/>
        </w:rPr>
      </w:pPr>
    </w:p>
    <w:p w:rsidR="008C4C9E" w:rsidRPr="00601EF1" w:rsidRDefault="008C4C9E" w:rsidP="00F27A22">
      <w:pPr>
        <w:jc w:val="center"/>
        <w:rPr>
          <w:rFonts w:ascii="Georgia" w:hAnsi="Georgia"/>
          <w:b/>
          <w:sz w:val="18"/>
          <w:szCs w:val="18"/>
        </w:rPr>
      </w:pPr>
      <w:r w:rsidRPr="00601EF1">
        <w:rPr>
          <w:rFonts w:ascii="Georgia" w:hAnsi="Georgia"/>
          <w:b/>
          <w:sz w:val="18"/>
          <w:szCs w:val="18"/>
          <w:lang w:val="en-US"/>
        </w:rPr>
        <w:lastRenderedPageBreak/>
        <w:t>6</w:t>
      </w:r>
      <w:r w:rsidRPr="00601EF1">
        <w:rPr>
          <w:rFonts w:ascii="Georgia" w:hAnsi="Georgia"/>
          <w:b/>
          <w:sz w:val="18"/>
          <w:szCs w:val="18"/>
          <w:vertAlign w:val="superscript"/>
        </w:rPr>
        <w:t>Ο</w:t>
      </w:r>
      <w:r w:rsidRPr="00601EF1">
        <w:rPr>
          <w:rFonts w:ascii="Georgia" w:hAnsi="Georgia"/>
          <w:b/>
          <w:sz w:val="18"/>
          <w:szCs w:val="18"/>
        </w:rPr>
        <w:t xml:space="preserve"> Εξάμηνο</w:t>
      </w: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2709"/>
        <w:gridCol w:w="3119"/>
        <w:gridCol w:w="2835"/>
        <w:gridCol w:w="2835"/>
        <w:gridCol w:w="2701"/>
      </w:tblGrid>
      <w:tr w:rsidR="008C4C9E" w:rsidRPr="00601EF1" w:rsidTr="003F0AE6">
        <w:trPr>
          <w:jc w:val="center"/>
        </w:trPr>
        <w:tc>
          <w:tcPr>
            <w:tcW w:w="777" w:type="dxa"/>
            <w:tcBorders>
              <w:top w:val="thinThickThinMedium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Δευτέρα</w:t>
            </w:r>
          </w:p>
        </w:tc>
        <w:tc>
          <w:tcPr>
            <w:tcW w:w="3119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Τρίτη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Τετάρτη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Πέμπτη</w:t>
            </w:r>
          </w:p>
        </w:tc>
        <w:tc>
          <w:tcPr>
            <w:tcW w:w="2701" w:type="dxa"/>
            <w:tcBorders>
              <w:top w:val="thinThickThinMedium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BFBFBF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Παρασκευή</w:t>
            </w:r>
          </w:p>
        </w:tc>
      </w:tr>
      <w:tr w:rsidR="008C4C9E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8-9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8C4C9E" w:rsidRPr="00601EF1" w:rsidRDefault="008C4C9E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7161B3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9-10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161B3" w:rsidRPr="00601EF1" w:rsidRDefault="007161B3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Διαγνωστική Νοσ/κή (Α.Π.)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7161B3" w:rsidRPr="00601EF1" w:rsidRDefault="007161B3" w:rsidP="00776219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Διαγνωστική Νοσ/κή (Θ)</w:t>
            </w:r>
          </w:p>
        </w:tc>
      </w:tr>
      <w:tr w:rsidR="003F0AE6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10-11</w:t>
            </w:r>
          </w:p>
        </w:tc>
        <w:tc>
          <w:tcPr>
            <w:tcW w:w="270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3F0AE6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3F0AE6">
              <w:rPr>
                <w:rFonts w:ascii="Georgia" w:hAnsi="Georgia"/>
                <w:sz w:val="18"/>
                <w:szCs w:val="18"/>
              </w:rPr>
              <w:t>Μεθ. Έρευνας στη Νοσ/κή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Νοσ/κή Ψυχ. Υγείας Θεωρία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601EF1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Μεθ. Έρευνας στη Νοσ/κή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0C4AA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ΛΑΧΑΝΑ  </w:t>
            </w:r>
            <w:r w:rsidRPr="00601EF1">
              <w:rPr>
                <w:rFonts w:ascii="Georgia" w:hAnsi="Georgia" w:cs="Arial"/>
                <w:sz w:val="18"/>
                <w:szCs w:val="18"/>
              </w:rPr>
              <w:t>ΑΜΦΙΘΕΑΤΡΟ</w:t>
            </w:r>
          </w:p>
        </w:tc>
        <w:tc>
          <w:tcPr>
            <w:tcW w:w="2701" w:type="dxa"/>
            <w:tcBorders>
              <w:top w:val="nil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3F0AE6" w:rsidRPr="00601EF1" w:rsidRDefault="003F0AE6" w:rsidP="007A415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ΠΑΠΑΘΑΝΑΣΙΟΥ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</w:tr>
      <w:tr w:rsidR="003F0AE6" w:rsidRPr="00601EF1" w:rsidTr="003F0AE6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11-12</w:t>
            </w:r>
          </w:p>
        </w:tc>
        <w:tc>
          <w:tcPr>
            <w:tcW w:w="27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3F0AE6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3F0AE6">
              <w:rPr>
                <w:rFonts w:ascii="Georgia" w:hAnsi="Georgia"/>
                <w:sz w:val="18"/>
                <w:szCs w:val="18"/>
              </w:rPr>
              <w:t>ΤΣΑΡΑΣ ΑΙΘ.32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ΚΟΤΡΩΤΣΙΟΥ Ε -ΑΜΦΙΘΕΑΤΡΟ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601EF1" w:rsidRDefault="003F0AE6" w:rsidP="003E264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ΤΣΑΡΑΣ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Διαγνωστική Νοσ/κή (Α.Π.)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Συμβουλευτική Νοσ/κή</w:t>
            </w: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000297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sz w:val="18"/>
                <w:szCs w:val="18"/>
                <w:lang w:val="en-US"/>
              </w:rPr>
              <w:t>12-13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Ψυχολ. της Νοσ/κής Φροντίδας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Νοσ/κή Ψυχ. Υγείας Θεωρία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ΛΑΧΑΝΑ</w:t>
            </w:r>
            <w:r w:rsidRPr="00601EF1">
              <w:rPr>
                <w:rFonts w:ascii="Georgia" w:hAnsi="Georgia" w:cs="Arial"/>
                <w:sz w:val="18"/>
                <w:szCs w:val="18"/>
              </w:rPr>
              <w:t xml:space="preserve"> ΑΜΦΙΘΕΑΤΡΟ</w:t>
            </w:r>
          </w:p>
        </w:tc>
        <w:tc>
          <w:tcPr>
            <w:tcW w:w="2701" w:type="dxa"/>
            <w:tcBorders>
              <w:top w:val="nil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ΠΑΠΑΘΑΝΑΣΙΟΥ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13-14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ΚΟΤΡΩΤΣΙΟΥ Ε - ΕΡΓ.3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ΚΟΤΡΩΤΣΙΟΥ Ε - ΕΡΓ.3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Διαγνωστική Νοσ/κή (Θ)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14-15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382D6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>ΠΑΠΑΘΑΝΑΣΙΟΥ</w:t>
            </w:r>
            <w:r w:rsidRPr="00601EF1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</w:rPr>
              <w:t>ΑΙΘ.32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</w:rPr>
              <w:t>15-16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F0AE6" w:rsidRPr="003F0AE6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Νοσ/κή Ψυχ. Υγείας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Νοσ/κή Ψυχ. Υγείας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  <w:vAlign w:val="center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Cs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16-17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3F0AE6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3F0AE6">
              <w:rPr>
                <w:rFonts w:ascii="Georgia" w:hAnsi="Georgia"/>
                <w:sz w:val="18"/>
                <w:szCs w:val="18"/>
              </w:rPr>
              <w:t xml:space="preserve">Ψυχιατρική 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/>
                <w:sz w:val="18"/>
                <w:szCs w:val="18"/>
              </w:rPr>
              <w:t xml:space="preserve">Νοσ/κή Ψυχ. Υγείας 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AA06A5">
            <w:pPr>
              <w:rPr>
                <w:rFonts w:ascii="Georgia" w:hAnsi="Georgia"/>
                <w:bCs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17-18</w:t>
            </w:r>
          </w:p>
        </w:tc>
        <w:tc>
          <w:tcPr>
            <w:tcW w:w="27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D32290" w:rsidRDefault="003F0AE6" w:rsidP="004A029E">
            <w:pPr>
              <w:jc w:val="center"/>
              <w:rPr>
                <w:rFonts w:ascii="Georgia" w:hAnsi="Georgia"/>
                <w:bCs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/>
                <w:bCs/>
                <w:color w:val="FFFFFF" w:themeColor="background1"/>
                <w:sz w:val="18"/>
                <w:szCs w:val="18"/>
              </w:rPr>
              <w:t xml:space="preserve">ΣΥΡΜΟΣ 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ΑΙΘ.32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3E2645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601EF1">
              <w:rPr>
                <w:rFonts w:ascii="Georgia" w:hAnsi="Georgia" w:cs="Arial"/>
                <w:sz w:val="18"/>
                <w:szCs w:val="18"/>
              </w:rPr>
              <w:t>Νοσοκομείο</w:t>
            </w: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18-19</w:t>
            </w:r>
          </w:p>
        </w:tc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F0AE6" w:rsidRPr="003F0AE6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  <w:r w:rsidRPr="003F0AE6">
              <w:rPr>
                <w:rFonts w:ascii="Georgia" w:hAnsi="Georgia"/>
                <w:sz w:val="18"/>
                <w:szCs w:val="18"/>
              </w:rPr>
              <w:t>Νευρολογία</w:t>
            </w:r>
          </w:p>
        </w:tc>
        <w:tc>
          <w:tcPr>
            <w:tcW w:w="311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double" w:sz="4" w:space="0" w:color="auto"/>
              <w:left w:val="thinThickThinMediumGap" w:sz="24" w:space="0" w:color="auto"/>
              <w:bottom w:val="single" w:sz="18" w:space="0" w:color="auto"/>
              <w:right w:val="double" w:sz="4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  <w:r w:rsidRPr="00601EF1">
              <w:rPr>
                <w:rFonts w:ascii="Georgia" w:hAnsi="Georgia"/>
                <w:b/>
                <w:sz w:val="18"/>
                <w:szCs w:val="18"/>
                <w:lang w:val="en-US"/>
              </w:rPr>
              <w:t>19-20</w:t>
            </w:r>
          </w:p>
        </w:tc>
        <w:tc>
          <w:tcPr>
            <w:tcW w:w="2709" w:type="dxa"/>
            <w:tcBorders>
              <w:top w:val="nil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</w:tcPr>
          <w:p w:rsidR="003F0AE6" w:rsidRPr="00D32290" w:rsidRDefault="003F0AE6" w:rsidP="004A029E">
            <w:pPr>
              <w:jc w:val="center"/>
              <w:rPr>
                <w:rFonts w:ascii="Georgia" w:hAnsi="Georgia" w:cs="Arial"/>
                <w:color w:val="FFFFFF" w:themeColor="background1"/>
                <w:sz w:val="18"/>
                <w:szCs w:val="18"/>
              </w:rPr>
            </w:pPr>
            <w:r w:rsidRPr="00D32290">
              <w:rPr>
                <w:rFonts w:ascii="Georgia" w:hAnsi="Georgia" w:cs="Arial"/>
                <w:color w:val="FFFFFF" w:themeColor="background1"/>
                <w:sz w:val="18"/>
                <w:szCs w:val="18"/>
              </w:rPr>
              <w:t xml:space="preserve">ΣΥΡΜΟΣ </w:t>
            </w:r>
            <w:r w:rsidRPr="00D32290">
              <w:rPr>
                <w:rFonts w:ascii="Georgia" w:hAnsi="Georgia"/>
                <w:color w:val="FFFFFF" w:themeColor="background1"/>
                <w:sz w:val="18"/>
                <w:szCs w:val="18"/>
              </w:rPr>
              <w:t>ΑΙΘ.32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00000"/>
          </w:tcPr>
          <w:p w:rsidR="003F0AE6" w:rsidRPr="00601EF1" w:rsidRDefault="003F0AE6" w:rsidP="009B37E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ΝΟΣΟΚΟΜΕΙΑ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18" w:space="0" w:color="auto"/>
              <w:left w:val="nil"/>
              <w:right w:val="thinThickThinMediumGap" w:sz="24" w:space="0" w:color="auto"/>
            </w:tcBorders>
            <w:shd w:val="clear" w:color="auto" w:fill="BFBFB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ΤΡΙΤΗ 15-19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 xml:space="preserve">Πανεπιστημιακό 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Νοσοκομείο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ΤΕΤΑΡΤΗ 15-19</w:t>
            </w:r>
          </w:p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Πανεπιστημιακό Νοσοκομείο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3F0AE6" w:rsidRPr="00601EF1" w:rsidRDefault="003F0AE6" w:rsidP="006F3F10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>ΠΕΜΠΤΗ 16-20</w:t>
            </w:r>
          </w:p>
          <w:p w:rsidR="003F0AE6" w:rsidRDefault="003F0AE6" w:rsidP="006F3F10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 xml:space="preserve">Πανεπιστημιακό </w:t>
            </w:r>
          </w:p>
          <w:p w:rsidR="003F0AE6" w:rsidRPr="00601EF1" w:rsidRDefault="003F0AE6" w:rsidP="006F3F10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01EF1">
              <w:rPr>
                <w:rFonts w:ascii="Georgia" w:hAnsi="Georgia" w:cs="Arial"/>
                <w:b/>
                <w:sz w:val="18"/>
                <w:szCs w:val="18"/>
              </w:rPr>
              <w:t>Νοσοκομείο</w:t>
            </w:r>
          </w:p>
        </w:tc>
        <w:tc>
          <w:tcPr>
            <w:tcW w:w="2701" w:type="dxa"/>
            <w:tcBorders>
              <w:left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3F0AE6" w:rsidRPr="00601EF1" w:rsidRDefault="003F0AE6" w:rsidP="004A029E">
            <w:pPr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F0AE6" w:rsidRPr="00601EF1" w:rsidRDefault="003F0AE6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BE4228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DD3DF5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F0AE6" w:rsidRPr="00601EF1" w:rsidRDefault="003F0AE6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DD3DF5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7D219B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F0AE6" w:rsidRPr="00601EF1" w:rsidRDefault="003F0AE6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DD3DF5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7D219B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F0AE6" w:rsidRPr="00601EF1" w:rsidRDefault="003F0AE6" w:rsidP="006812A1">
            <w:pPr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DD3DF5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F0AE6" w:rsidRPr="00601EF1" w:rsidRDefault="003F0AE6" w:rsidP="006812A1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DD3DF5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6812A1">
            <w:pPr>
              <w:rPr>
                <w:rFonts w:ascii="Georgia" w:hAnsi="Georgi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3F0AE6" w:rsidRPr="00BC4EBB" w:rsidRDefault="003F0AE6" w:rsidP="00601EF1">
            <w:pPr>
              <w:jc w:val="bot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DD3DF5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872CCD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3F0AE6" w:rsidRPr="00BC4EBB" w:rsidRDefault="003F0AE6" w:rsidP="00601EF1">
            <w:pPr>
              <w:jc w:val="both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DD3DF5">
            <w:pPr>
              <w:jc w:val="both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872CCD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1E0207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F0AE6" w:rsidRPr="00BC4EBB" w:rsidRDefault="003F0AE6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3F0AE6" w:rsidRPr="00BC4EBB" w:rsidRDefault="003F0AE6" w:rsidP="002C4ECB">
            <w:pPr>
              <w:rPr>
                <w:rFonts w:ascii="Georgia" w:hAnsi="Georgia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F0AE6" w:rsidRPr="00601EF1" w:rsidTr="006F3F10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3F0AE6" w:rsidRPr="00601EF1" w:rsidRDefault="003F0AE6" w:rsidP="004A029E">
            <w:pPr>
              <w:jc w:val="center"/>
              <w:rPr>
                <w:rFonts w:ascii="Georgia" w:hAnsi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2C4ECB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601EF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3F0AE6" w:rsidRPr="00601EF1" w:rsidRDefault="003F0AE6" w:rsidP="002C4ECB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/>
          </w:tcPr>
          <w:p w:rsidR="003F0AE6" w:rsidRPr="00601EF1" w:rsidRDefault="003F0AE6" w:rsidP="002C4ECB">
            <w:pPr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</w:tbl>
    <w:p w:rsidR="008C4C9E" w:rsidRPr="00601EF1" w:rsidRDefault="008C4C9E" w:rsidP="00AF51AF">
      <w:pPr>
        <w:rPr>
          <w:rFonts w:ascii="Georgia" w:hAnsi="Georgia"/>
          <w:b/>
          <w:sz w:val="18"/>
          <w:szCs w:val="18"/>
        </w:rPr>
      </w:pPr>
    </w:p>
    <w:sectPr w:rsidR="008C4C9E" w:rsidRPr="00601EF1" w:rsidSect="0044401D">
      <w:headerReference w:type="default" r:id="rId7"/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2B1" w:rsidRDefault="00AA22B1" w:rsidP="0056751A">
      <w:r>
        <w:separator/>
      </w:r>
    </w:p>
  </w:endnote>
  <w:endnote w:type="continuationSeparator" w:id="1">
    <w:p w:rsidR="00AA22B1" w:rsidRDefault="00AA22B1" w:rsidP="0056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9E" w:rsidRDefault="00F004DD">
    <w:pPr>
      <w:pStyle w:val="a6"/>
      <w:jc w:val="center"/>
    </w:pPr>
    <w:r>
      <w:fldChar w:fldCharType="begin"/>
    </w:r>
    <w:r w:rsidR="004D4273">
      <w:instrText xml:space="preserve"> PAGE   \* MERGEFORMAT </w:instrText>
    </w:r>
    <w:r>
      <w:fldChar w:fldCharType="separate"/>
    </w:r>
    <w:r w:rsidR="00D32290">
      <w:rPr>
        <w:noProof/>
      </w:rPr>
      <w:t>3</w:t>
    </w:r>
    <w:r>
      <w:rPr>
        <w:noProof/>
      </w:rPr>
      <w:fldChar w:fldCharType="end"/>
    </w:r>
  </w:p>
  <w:p w:rsidR="008C4C9E" w:rsidRDefault="008C4C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2B1" w:rsidRDefault="00AA22B1" w:rsidP="0056751A">
      <w:r>
        <w:separator/>
      </w:r>
    </w:p>
  </w:footnote>
  <w:footnote w:type="continuationSeparator" w:id="1">
    <w:p w:rsidR="00AA22B1" w:rsidRDefault="00AA22B1" w:rsidP="00567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9E" w:rsidRPr="004A3872" w:rsidRDefault="008C4C9E" w:rsidP="004A3872">
    <w:pPr>
      <w:jc w:val="center"/>
      <w:rPr>
        <w:b/>
        <w:sz w:val="24"/>
      </w:rPr>
    </w:pPr>
    <w:r>
      <w:rPr>
        <w:b/>
        <w:sz w:val="24"/>
      </w:rPr>
      <w:t>Τ</w:t>
    </w:r>
    <w:r w:rsidRPr="004A3872">
      <w:rPr>
        <w:b/>
        <w:sz w:val="24"/>
      </w:rPr>
      <w:t>ΗΜΑ ΝΟΣΗΛΕΥΤΙΚΗΣ</w:t>
    </w:r>
  </w:p>
  <w:p w:rsidR="008C4C9E" w:rsidRPr="00C56AF0" w:rsidRDefault="008C4C9E" w:rsidP="004A3872">
    <w:pPr>
      <w:jc w:val="center"/>
      <w:rPr>
        <w:b/>
        <w:sz w:val="24"/>
        <w:lang w:val="en-US"/>
      </w:rPr>
    </w:pPr>
    <w:r>
      <w:rPr>
        <w:b/>
        <w:sz w:val="24"/>
      </w:rPr>
      <w:t xml:space="preserve">ΩΡΟΛΟΓΙΟ ΠΡΟΓΡΑΜΜΑ </w:t>
    </w:r>
    <w:r w:rsidRPr="004A3872">
      <w:rPr>
        <w:b/>
        <w:sz w:val="24"/>
      </w:rPr>
      <w:t>ΕΑΡΙΝΟΥ ΕΞΑΜΗΝΟ</w:t>
    </w:r>
    <w:r w:rsidR="00C56AF0">
      <w:rPr>
        <w:b/>
        <w:sz w:val="24"/>
      </w:rPr>
      <w:t xml:space="preserve"> ΑΚ. ΕΤΟΥΣ 201</w:t>
    </w:r>
    <w:r w:rsidR="00C56AF0">
      <w:rPr>
        <w:b/>
        <w:sz w:val="24"/>
        <w:lang w:val="en-US"/>
      </w:rPr>
      <w:t>7</w:t>
    </w:r>
    <w:r w:rsidR="00C56AF0">
      <w:rPr>
        <w:b/>
        <w:sz w:val="24"/>
      </w:rPr>
      <w:t>-1</w:t>
    </w:r>
    <w:r w:rsidR="00C56AF0">
      <w:rPr>
        <w:b/>
        <w:sz w:val="24"/>
        <w:lang w:val="en-US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95961"/>
    <w:multiLevelType w:val="hybridMultilevel"/>
    <w:tmpl w:val="4BE86C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48D"/>
    <w:rsid w:val="00000297"/>
    <w:rsid w:val="00004549"/>
    <w:rsid w:val="0000538E"/>
    <w:rsid w:val="000075FB"/>
    <w:rsid w:val="00010503"/>
    <w:rsid w:val="0002427D"/>
    <w:rsid w:val="00026908"/>
    <w:rsid w:val="00031F59"/>
    <w:rsid w:val="000373EB"/>
    <w:rsid w:val="00054AFB"/>
    <w:rsid w:val="00060267"/>
    <w:rsid w:val="00067264"/>
    <w:rsid w:val="00071947"/>
    <w:rsid w:val="00071DAE"/>
    <w:rsid w:val="00082838"/>
    <w:rsid w:val="00097DB2"/>
    <w:rsid w:val="000A15D8"/>
    <w:rsid w:val="000A1F2B"/>
    <w:rsid w:val="000A52BF"/>
    <w:rsid w:val="000B1955"/>
    <w:rsid w:val="000C4AA0"/>
    <w:rsid w:val="000D7C4B"/>
    <w:rsid w:val="000D7C83"/>
    <w:rsid w:val="000E7BC0"/>
    <w:rsid w:val="000F0182"/>
    <w:rsid w:val="000F38BB"/>
    <w:rsid w:val="000F3F3A"/>
    <w:rsid w:val="000F59D0"/>
    <w:rsid w:val="00100146"/>
    <w:rsid w:val="0010365A"/>
    <w:rsid w:val="0011558F"/>
    <w:rsid w:val="001167E9"/>
    <w:rsid w:val="001246C8"/>
    <w:rsid w:val="001264A3"/>
    <w:rsid w:val="0013149D"/>
    <w:rsid w:val="00132D6F"/>
    <w:rsid w:val="00136410"/>
    <w:rsid w:val="00136518"/>
    <w:rsid w:val="001429FE"/>
    <w:rsid w:val="00144485"/>
    <w:rsid w:val="001469D1"/>
    <w:rsid w:val="001536C0"/>
    <w:rsid w:val="001630CA"/>
    <w:rsid w:val="00191510"/>
    <w:rsid w:val="00196F88"/>
    <w:rsid w:val="001A45A1"/>
    <w:rsid w:val="001A50D1"/>
    <w:rsid w:val="001B0A4E"/>
    <w:rsid w:val="001C0D8F"/>
    <w:rsid w:val="001C1D59"/>
    <w:rsid w:val="001C3C07"/>
    <w:rsid w:val="001C5307"/>
    <w:rsid w:val="001C621A"/>
    <w:rsid w:val="001C651C"/>
    <w:rsid w:val="001D08C0"/>
    <w:rsid w:val="001D3812"/>
    <w:rsid w:val="001D7F75"/>
    <w:rsid w:val="001E553E"/>
    <w:rsid w:val="001F7CE9"/>
    <w:rsid w:val="002021ED"/>
    <w:rsid w:val="0020379D"/>
    <w:rsid w:val="00204B21"/>
    <w:rsid w:val="002105BF"/>
    <w:rsid w:val="00211D37"/>
    <w:rsid w:val="002159A3"/>
    <w:rsid w:val="0022442C"/>
    <w:rsid w:val="00224D52"/>
    <w:rsid w:val="0022555C"/>
    <w:rsid w:val="00236A74"/>
    <w:rsid w:val="0023751E"/>
    <w:rsid w:val="00241E0B"/>
    <w:rsid w:val="002439E8"/>
    <w:rsid w:val="00243C10"/>
    <w:rsid w:val="002442CE"/>
    <w:rsid w:val="0024541F"/>
    <w:rsid w:val="00251ED8"/>
    <w:rsid w:val="00262F56"/>
    <w:rsid w:val="0026601C"/>
    <w:rsid w:val="00266ADE"/>
    <w:rsid w:val="002758CF"/>
    <w:rsid w:val="002831ED"/>
    <w:rsid w:val="00286329"/>
    <w:rsid w:val="00286DE3"/>
    <w:rsid w:val="0029017C"/>
    <w:rsid w:val="002A1A98"/>
    <w:rsid w:val="002B1D39"/>
    <w:rsid w:val="002B2396"/>
    <w:rsid w:val="002B788F"/>
    <w:rsid w:val="002C26D6"/>
    <w:rsid w:val="002C4ECB"/>
    <w:rsid w:val="002D2A7A"/>
    <w:rsid w:val="002E0E2E"/>
    <w:rsid w:val="002E35E3"/>
    <w:rsid w:val="002F61B6"/>
    <w:rsid w:val="00313764"/>
    <w:rsid w:val="00316A66"/>
    <w:rsid w:val="00326E2C"/>
    <w:rsid w:val="003343E3"/>
    <w:rsid w:val="00334598"/>
    <w:rsid w:val="003355E7"/>
    <w:rsid w:val="00347705"/>
    <w:rsid w:val="003527BE"/>
    <w:rsid w:val="00354985"/>
    <w:rsid w:val="0035675C"/>
    <w:rsid w:val="00360DC9"/>
    <w:rsid w:val="003640C6"/>
    <w:rsid w:val="003662A8"/>
    <w:rsid w:val="00366D8E"/>
    <w:rsid w:val="0036725A"/>
    <w:rsid w:val="0037608C"/>
    <w:rsid w:val="00380981"/>
    <w:rsid w:val="003817E9"/>
    <w:rsid w:val="00382D6B"/>
    <w:rsid w:val="0038494E"/>
    <w:rsid w:val="00393952"/>
    <w:rsid w:val="00396BA0"/>
    <w:rsid w:val="003B25FA"/>
    <w:rsid w:val="003B6F9C"/>
    <w:rsid w:val="003C05E7"/>
    <w:rsid w:val="003C2F05"/>
    <w:rsid w:val="003D7D14"/>
    <w:rsid w:val="003E6DAF"/>
    <w:rsid w:val="003F0AE6"/>
    <w:rsid w:val="003F2096"/>
    <w:rsid w:val="003F638A"/>
    <w:rsid w:val="004002FF"/>
    <w:rsid w:val="00400EAB"/>
    <w:rsid w:val="00401CB3"/>
    <w:rsid w:val="004145DE"/>
    <w:rsid w:val="004336A7"/>
    <w:rsid w:val="00437EFE"/>
    <w:rsid w:val="0044079E"/>
    <w:rsid w:val="0044401D"/>
    <w:rsid w:val="00445A1B"/>
    <w:rsid w:val="00450B00"/>
    <w:rsid w:val="0046179A"/>
    <w:rsid w:val="0046373C"/>
    <w:rsid w:val="00463C75"/>
    <w:rsid w:val="0047123E"/>
    <w:rsid w:val="00474F00"/>
    <w:rsid w:val="004806E7"/>
    <w:rsid w:val="00480834"/>
    <w:rsid w:val="00480A21"/>
    <w:rsid w:val="00483171"/>
    <w:rsid w:val="004977CA"/>
    <w:rsid w:val="004A029E"/>
    <w:rsid w:val="004A3872"/>
    <w:rsid w:val="004B4BCF"/>
    <w:rsid w:val="004D4273"/>
    <w:rsid w:val="004F6E5B"/>
    <w:rsid w:val="005023A7"/>
    <w:rsid w:val="00502749"/>
    <w:rsid w:val="00513AE1"/>
    <w:rsid w:val="00521EE5"/>
    <w:rsid w:val="0053072C"/>
    <w:rsid w:val="00531821"/>
    <w:rsid w:val="00532284"/>
    <w:rsid w:val="00544D05"/>
    <w:rsid w:val="005509DE"/>
    <w:rsid w:val="00551065"/>
    <w:rsid w:val="00556E85"/>
    <w:rsid w:val="005576F4"/>
    <w:rsid w:val="0056751A"/>
    <w:rsid w:val="00577E01"/>
    <w:rsid w:val="00580E23"/>
    <w:rsid w:val="00584122"/>
    <w:rsid w:val="0058523D"/>
    <w:rsid w:val="005946A4"/>
    <w:rsid w:val="005A0936"/>
    <w:rsid w:val="005A33EE"/>
    <w:rsid w:val="005A5AF4"/>
    <w:rsid w:val="005A790F"/>
    <w:rsid w:val="005C30A8"/>
    <w:rsid w:val="005C3120"/>
    <w:rsid w:val="005C4E87"/>
    <w:rsid w:val="005D3FA7"/>
    <w:rsid w:val="005E2F94"/>
    <w:rsid w:val="00601EF1"/>
    <w:rsid w:val="00602F6E"/>
    <w:rsid w:val="00606DCF"/>
    <w:rsid w:val="00627E8D"/>
    <w:rsid w:val="00631716"/>
    <w:rsid w:val="00637BE2"/>
    <w:rsid w:val="00637CA8"/>
    <w:rsid w:val="00653749"/>
    <w:rsid w:val="00653AAB"/>
    <w:rsid w:val="00674257"/>
    <w:rsid w:val="00680BBA"/>
    <w:rsid w:val="006812A1"/>
    <w:rsid w:val="00684C4C"/>
    <w:rsid w:val="00685271"/>
    <w:rsid w:val="00690F47"/>
    <w:rsid w:val="00697C6A"/>
    <w:rsid w:val="006B2A37"/>
    <w:rsid w:val="006B463C"/>
    <w:rsid w:val="006B4D2F"/>
    <w:rsid w:val="006C1FDC"/>
    <w:rsid w:val="006C28A7"/>
    <w:rsid w:val="006C3836"/>
    <w:rsid w:val="006D00FB"/>
    <w:rsid w:val="006E00CD"/>
    <w:rsid w:val="006E379C"/>
    <w:rsid w:val="006E687E"/>
    <w:rsid w:val="006E6BE7"/>
    <w:rsid w:val="006F19D0"/>
    <w:rsid w:val="006F3F10"/>
    <w:rsid w:val="006F497C"/>
    <w:rsid w:val="006F61BF"/>
    <w:rsid w:val="00711349"/>
    <w:rsid w:val="00712A18"/>
    <w:rsid w:val="00712B5A"/>
    <w:rsid w:val="00713A16"/>
    <w:rsid w:val="00713B8F"/>
    <w:rsid w:val="007161B3"/>
    <w:rsid w:val="00724C8B"/>
    <w:rsid w:val="0073762A"/>
    <w:rsid w:val="00757649"/>
    <w:rsid w:val="0076032A"/>
    <w:rsid w:val="00762E14"/>
    <w:rsid w:val="0076582B"/>
    <w:rsid w:val="00765FE5"/>
    <w:rsid w:val="007665F6"/>
    <w:rsid w:val="00771533"/>
    <w:rsid w:val="00772FF2"/>
    <w:rsid w:val="007753B5"/>
    <w:rsid w:val="00777D41"/>
    <w:rsid w:val="007812F0"/>
    <w:rsid w:val="00781788"/>
    <w:rsid w:val="00784F1D"/>
    <w:rsid w:val="007868ED"/>
    <w:rsid w:val="0078792E"/>
    <w:rsid w:val="00792951"/>
    <w:rsid w:val="00797CC0"/>
    <w:rsid w:val="007A4150"/>
    <w:rsid w:val="007D219B"/>
    <w:rsid w:val="007D32EB"/>
    <w:rsid w:val="007E34EF"/>
    <w:rsid w:val="007E7A14"/>
    <w:rsid w:val="007F265F"/>
    <w:rsid w:val="007F2D77"/>
    <w:rsid w:val="007F3FC3"/>
    <w:rsid w:val="008009A0"/>
    <w:rsid w:val="00800C62"/>
    <w:rsid w:val="00812F3D"/>
    <w:rsid w:val="00816ABD"/>
    <w:rsid w:val="00825F94"/>
    <w:rsid w:val="00840216"/>
    <w:rsid w:val="008447DE"/>
    <w:rsid w:val="008501C9"/>
    <w:rsid w:val="00865FD7"/>
    <w:rsid w:val="00872CCD"/>
    <w:rsid w:val="00872FC1"/>
    <w:rsid w:val="00876F6F"/>
    <w:rsid w:val="00881F00"/>
    <w:rsid w:val="00897A4D"/>
    <w:rsid w:val="008A3C14"/>
    <w:rsid w:val="008A6791"/>
    <w:rsid w:val="008C4C9E"/>
    <w:rsid w:val="008C63C7"/>
    <w:rsid w:val="008D01CC"/>
    <w:rsid w:val="008D21D3"/>
    <w:rsid w:val="008D336F"/>
    <w:rsid w:val="008E0A00"/>
    <w:rsid w:val="008E210D"/>
    <w:rsid w:val="008F5A57"/>
    <w:rsid w:val="00900FC5"/>
    <w:rsid w:val="00910AD0"/>
    <w:rsid w:val="009131F2"/>
    <w:rsid w:val="009276E9"/>
    <w:rsid w:val="00931435"/>
    <w:rsid w:val="00933263"/>
    <w:rsid w:val="009355CC"/>
    <w:rsid w:val="009622C1"/>
    <w:rsid w:val="0097192E"/>
    <w:rsid w:val="00977BBB"/>
    <w:rsid w:val="00986399"/>
    <w:rsid w:val="0099036E"/>
    <w:rsid w:val="00997975"/>
    <w:rsid w:val="00997FAA"/>
    <w:rsid w:val="009A4A45"/>
    <w:rsid w:val="009A6242"/>
    <w:rsid w:val="009A708A"/>
    <w:rsid w:val="009B37ED"/>
    <w:rsid w:val="009B40B9"/>
    <w:rsid w:val="009B5245"/>
    <w:rsid w:val="009C6716"/>
    <w:rsid w:val="009D39EE"/>
    <w:rsid w:val="009D7949"/>
    <w:rsid w:val="009E2B8A"/>
    <w:rsid w:val="009E7F0E"/>
    <w:rsid w:val="00A1113C"/>
    <w:rsid w:val="00A123BD"/>
    <w:rsid w:val="00A1496F"/>
    <w:rsid w:val="00A16115"/>
    <w:rsid w:val="00A21F06"/>
    <w:rsid w:val="00A27CC4"/>
    <w:rsid w:val="00A30BBD"/>
    <w:rsid w:val="00A3103F"/>
    <w:rsid w:val="00A40302"/>
    <w:rsid w:val="00A40AE8"/>
    <w:rsid w:val="00A437CB"/>
    <w:rsid w:val="00A5050B"/>
    <w:rsid w:val="00A61B6B"/>
    <w:rsid w:val="00A6724D"/>
    <w:rsid w:val="00A743AC"/>
    <w:rsid w:val="00A7732C"/>
    <w:rsid w:val="00A90903"/>
    <w:rsid w:val="00A915FD"/>
    <w:rsid w:val="00A93016"/>
    <w:rsid w:val="00A978D1"/>
    <w:rsid w:val="00AA06A5"/>
    <w:rsid w:val="00AA22B1"/>
    <w:rsid w:val="00AA5F8D"/>
    <w:rsid w:val="00AB3CBE"/>
    <w:rsid w:val="00AC010B"/>
    <w:rsid w:val="00AC3D3E"/>
    <w:rsid w:val="00AD0505"/>
    <w:rsid w:val="00AD5C1D"/>
    <w:rsid w:val="00AD75F7"/>
    <w:rsid w:val="00AE2F9C"/>
    <w:rsid w:val="00AE377D"/>
    <w:rsid w:val="00AF48F2"/>
    <w:rsid w:val="00AF51AF"/>
    <w:rsid w:val="00AF549E"/>
    <w:rsid w:val="00AF76DF"/>
    <w:rsid w:val="00B03036"/>
    <w:rsid w:val="00B030F8"/>
    <w:rsid w:val="00B0736D"/>
    <w:rsid w:val="00B14BBE"/>
    <w:rsid w:val="00B20A62"/>
    <w:rsid w:val="00B20DF5"/>
    <w:rsid w:val="00B2168E"/>
    <w:rsid w:val="00B3094B"/>
    <w:rsid w:val="00B42A72"/>
    <w:rsid w:val="00B447EF"/>
    <w:rsid w:val="00B458F5"/>
    <w:rsid w:val="00B479B1"/>
    <w:rsid w:val="00B50D12"/>
    <w:rsid w:val="00B564B8"/>
    <w:rsid w:val="00B65DE7"/>
    <w:rsid w:val="00B67411"/>
    <w:rsid w:val="00B72C4F"/>
    <w:rsid w:val="00B741B0"/>
    <w:rsid w:val="00B76306"/>
    <w:rsid w:val="00B76EF0"/>
    <w:rsid w:val="00B80211"/>
    <w:rsid w:val="00BB6304"/>
    <w:rsid w:val="00BC00D8"/>
    <w:rsid w:val="00BC4EBB"/>
    <w:rsid w:val="00BD0B12"/>
    <w:rsid w:val="00BD6A37"/>
    <w:rsid w:val="00BE09AB"/>
    <w:rsid w:val="00BE3426"/>
    <w:rsid w:val="00BE7DD5"/>
    <w:rsid w:val="00BF1B69"/>
    <w:rsid w:val="00BF6015"/>
    <w:rsid w:val="00C06326"/>
    <w:rsid w:val="00C068C9"/>
    <w:rsid w:val="00C10CEF"/>
    <w:rsid w:val="00C116F7"/>
    <w:rsid w:val="00C17B96"/>
    <w:rsid w:val="00C20EA1"/>
    <w:rsid w:val="00C2319A"/>
    <w:rsid w:val="00C40FEE"/>
    <w:rsid w:val="00C5088B"/>
    <w:rsid w:val="00C54D36"/>
    <w:rsid w:val="00C56AF0"/>
    <w:rsid w:val="00C6200D"/>
    <w:rsid w:val="00C655DA"/>
    <w:rsid w:val="00C668B2"/>
    <w:rsid w:val="00C832ED"/>
    <w:rsid w:val="00C90441"/>
    <w:rsid w:val="00C925CF"/>
    <w:rsid w:val="00C93D8C"/>
    <w:rsid w:val="00C971F9"/>
    <w:rsid w:val="00CB3A42"/>
    <w:rsid w:val="00CC7D6B"/>
    <w:rsid w:val="00CD39DA"/>
    <w:rsid w:val="00CD4BD8"/>
    <w:rsid w:val="00CE1766"/>
    <w:rsid w:val="00CF115C"/>
    <w:rsid w:val="00CF74DB"/>
    <w:rsid w:val="00D10EDD"/>
    <w:rsid w:val="00D139E7"/>
    <w:rsid w:val="00D20740"/>
    <w:rsid w:val="00D32290"/>
    <w:rsid w:val="00D44815"/>
    <w:rsid w:val="00D45FAE"/>
    <w:rsid w:val="00D54C72"/>
    <w:rsid w:val="00D57593"/>
    <w:rsid w:val="00D61DC1"/>
    <w:rsid w:val="00D667F5"/>
    <w:rsid w:val="00D74B21"/>
    <w:rsid w:val="00D752E2"/>
    <w:rsid w:val="00D755CF"/>
    <w:rsid w:val="00D8118A"/>
    <w:rsid w:val="00D82E7A"/>
    <w:rsid w:val="00D86DC7"/>
    <w:rsid w:val="00D91B84"/>
    <w:rsid w:val="00D94130"/>
    <w:rsid w:val="00DA248D"/>
    <w:rsid w:val="00DB17CE"/>
    <w:rsid w:val="00DB715E"/>
    <w:rsid w:val="00DD0114"/>
    <w:rsid w:val="00DD5500"/>
    <w:rsid w:val="00DE4A38"/>
    <w:rsid w:val="00DE67CE"/>
    <w:rsid w:val="00DF22D7"/>
    <w:rsid w:val="00E00A93"/>
    <w:rsid w:val="00E03F38"/>
    <w:rsid w:val="00E07B6B"/>
    <w:rsid w:val="00E13BC8"/>
    <w:rsid w:val="00E202A2"/>
    <w:rsid w:val="00E276C4"/>
    <w:rsid w:val="00E32AB0"/>
    <w:rsid w:val="00E41B4D"/>
    <w:rsid w:val="00E51170"/>
    <w:rsid w:val="00E51288"/>
    <w:rsid w:val="00E5201F"/>
    <w:rsid w:val="00E55D93"/>
    <w:rsid w:val="00E56748"/>
    <w:rsid w:val="00E61935"/>
    <w:rsid w:val="00E66B6D"/>
    <w:rsid w:val="00E700DD"/>
    <w:rsid w:val="00E70310"/>
    <w:rsid w:val="00E71856"/>
    <w:rsid w:val="00E73A74"/>
    <w:rsid w:val="00E763DB"/>
    <w:rsid w:val="00E774A6"/>
    <w:rsid w:val="00E84801"/>
    <w:rsid w:val="00E84A26"/>
    <w:rsid w:val="00E84DDD"/>
    <w:rsid w:val="00E94328"/>
    <w:rsid w:val="00EA3EBE"/>
    <w:rsid w:val="00EB01AF"/>
    <w:rsid w:val="00EB2F2D"/>
    <w:rsid w:val="00EB7163"/>
    <w:rsid w:val="00ED280B"/>
    <w:rsid w:val="00ED310D"/>
    <w:rsid w:val="00ED6729"/>
    <w:rsid w:val="00EE747B"/>
    <w:rsid w:val="00EE7A28"/>
    <w:rsid w:val="00F004DD"/>
    <w:rsid w:val="00F01891"/>
    <w:rsid w:val="00F01912"/>
    <w:rsid w:val="00F02865"/>
    <w:rsid w:val="00F1466A"/>
    <w:rsid w:val="00F20523"/>
    <w:rsid w:val="00F27A22"/>
    <w:rsid w:val="00F32A86"/>
    <w:rsid w:val="00F33BA8"/>
    <w:rsid w:val="00F34375"/>
    <w:rsid w:val="00F45154"/>
    <w:rsid w:val="00F52B5F"/>
    <w:rsid w:val="00F53E07"/>
    <w:rsid w:val="00F55E30"/>
    <w:rsid w:val="00F630B4"/>
    <w:rsid w:val="00F805A6"/>
    <w:rsid w:val="00F82037"/>
    <w:rsid w:val="00FA0E51"/>
    <w:rsid w:val="00FA2311"/>
    <w:rsid w:val="00FB183C"/>
    <w:rsid w:val="00FB27C6"/>
    <w:rsid w:val="00FB6CCC"/>
    <w:rsid w:val="00FB72EC"/>
    <w:rsid w:val="00FC25D4"/>
    <w:rsid w:val="00FE703E"/>
    <w:rsid w:val="00FF0A8A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3672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locked/>
    <w:rsid w:val="00367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locked/>
    <w:rsid w:val="0056751A"/>
    <w:rPr>
      <w:rFonts w:cs="Times New Roman"/>
    </w:rPr>
  </w:style>
  <w:style w:type="paragraph" w:styleId="a6">
    <w:name w:val="footer"/>
    <w:basedOn w:val="a"/>
    <w:link w:val="Char1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locked/>
    <w:rsid w:val="005675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2ο Εξάμηνο</vt:lpstr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2ο Εξάμηνο</dc:title>
  <dc:creator>user</dc:creator>
  <cp:lastModifiedBy>USER</cp:lastModifiedBy>
  <cp:revision>7</cp:revision>
  <cp:lastPrinted>2018-02-13T08:41:00Z</cp:lastPrinted>
  <dcterms:created xsi:type="dcterms:W3CDTF">2018-02-13T11:33:00Z</dcterms:created>
  <dcterms:modified xsi:type="dcterms:W3CDTF">2018-02-15T13:55:00Z</dcterms:modified>
</cp:coreProperties>
</file>